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967" w:rsidRDefault="00F12967" w:rsidP="00F12967">
      <w:pPr>
        <w:spacing w:before="62" w:line="259" w:lineRule="auto"/>
        <w:ind w:left="1274" w:right="-15"/>
        <w:rPr>
          <w:rFonts w:ascii="Times New Roman"/>
          <w:b/>
          <w:sz w:val="24"/>
        </w:rPr>
      </w:pPr>
      <w:r>
        <w:rPr>
          <w:noProof/>
          <w:lang w:val="es-AR" w:eastAsia="es-AR" w:bidi="ar-SA"/>
        </w:rPr>
        <w:drawing>
          <wp:anchor distT="0" distB="0" distL="0" distR="0" simplePos="0" relativeHeight="251659264" behindDoc="0" locked="0" layoutInCell="1" allowOverlap="1">
            <wp:simplePos x="0" y="0"/>
            <wp:positionH relativeFrom="page">
              <wp:posOffset>808355</wp:posOffset>
            </wp:positionH>
            <wp:positionV relativeFrom="paragraph">
              <wp:posOffset>48426</wp:posOffset>
            </wp:positionV>
            <wp:extent cx="638175" cy="7239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8175" cy="723900"/>
                    </a:xfrm>
                    <a:prstGeom prst="rect">
                      <a:avLst/>
                    </a:prstGeom>
                  </pic:spPr>
                </pic:pic>
              </a:graphicData>
            </a:graphic>
          </wp:anchor>
        </w:drawing>
      </w:r>
      <w:r>
        <w:rPr>
          <w:rFonts w:ascii="Times New Roman"/>
          <w:b/>
          <w:sz w:val="24"/>
        </w:rPr>
        <w:t xml:space="preserve">LIGA </w:t>
      </w:r>
      <w:r>
        <w:rPr>
          <w:rFonts w:ascii="Times New Roman"/>
          <w:b/>
          <w:spacing w:val="-1"/>
          <w:sz w:val="24"/>
        </w:rPr>
        <w:t xml:space="preserve">DEPARTAMENTAL </w:t>
      </w:r>
      <w:r>
        <w:rPr>
          <w:rFonts w:ascii="Times New Roman"/>
          <w:b/>
          <w:sz w:val="24"/>
        </w:rPr>
        <w:t>DE FUTBOL DE PUNILLA</w:t>
      </w:r>
    </w:p>
    <w:p w:rsidR="00F12967" w:rsidRDefault="00F12967" w:rsidP="00F12967">
      <w:pPr>
        <w:pStyle w:val="Textoindependiente"/>
        <w:ind w:left="0"/>
        <w:rPr>
          <w:rFonts w:ascii="Times New Roman"/>
          <w:b/>
          <w:sz w:val="28"/>
        </w:rPr>
      </w:pPr>
      <w:r>
        <w:br w:type="column"/>
      </w:r>
    </w:p>
    <w:p w:rsidR="00F12967" w:rsidRDefault="00F12967" w:rsidP="00F12967">
      <w:pPr>
        <w:pStyle w:val="Textoindependiente"/>
        <w:ind w:left="0"/>
        <w:rPr>
          <w:rFonts w:ascii="Times New Roman"/>
          <w:b/>
          <w:sz w:val="28"/>
        </w:rPr>
      </w:pPr>
    </w:p>
    <w:p w:rsidR="00F12967" w:rsidRDefault="00F12967" w:rsidP="00F12967">
      <w:pPr>
        <w:pStyle w:val="Textoindependiente"/>
        <w:ind w:left="0"/>
        <w:rPr>
          <w:rFonts w:ascii="Times New Roman"/>
          <w:b/>
          <w:sz w:val="28"/>
        </w:rPr>
      </w:pPr>
    </w:p>
    <w:p w:rsidR="00F12967" w:rsidRDefault="00F12967" w:rsidP="00F12967">
      <w:pPr>
        <w:pStyle w:val="Textoindependiente"/>
        <w:ind w:left="0"/>
        <w:rPr>
          <w:rFonts w:ascii="Times New Roman"/>
          <w:b/>
          <w:sz w:val="28"/>
        </w:rPr>
      </w:pPr>
    </w:p>
    <w:p w:rsidR="00F12967" w:rsidRDefault="00F12967" w:rsidP="00F12967">
      <w:pPr>
        <w:pStyle w:val="Textoindependiente"/>
        <w:spacing w:before="8"/>
        <w:ind w:left="0"/>
        <w:rPr>
          <w:rFonts w:ascii="Times New Roman"/>
          <w:b/>
          <w:sz w:val="33"/>
        </w:rPr>
      </w:pPr>
    </w:p>
    <w:p w:rsidR="00F12967" w:rsidRDefault="00F12967" w:rsidP="00F12967">
      <w:pPr>
        <w:spacing w:line="372" w:lineRule="auto"/>
        <w:ind w:left="12" w:right="24"/>
        <w:jc w:val="center"/>
        <w:rPr>
          <w:sz w:val="32"/>
        </w:rPr>
      </w:pPr>
      <w:r>
        <w:rPr>
          <w:rFonts w:ascii="Bernard MT Condensed" w:hAnsi="Bernard MT Condensed"/>
          <w:sz w:val="28"/>
        </w:rPr>
        <w:t>TRIBUNAL DE DISCIPLINA BOLETÍN N</w:t>
      </w:r>
      <w:r>
        <w:t xml:space="preserve">° </w:t>
      </w:r>
      <w:r>
        <w:rPr>
          <w:sz w:val="32"/>
        </w:rPr>
        <w:t>14/19</w:t>
      </w:r>
    </w:p>
    <w:p w:rsidR="00F12967" w:rsidRPr="00430636" w:rsidRDefault="00F12967" w:rsidP="00F12967">
      <w:pPr>
        <w:spacing w:line="372" w:lineRule="auto"/>
        <w:ind w:left="12" w:right="24"/>
        <w:jc w:val="center"/>
        <w:rPr>
          <w:color w:val="7030A0"/>
          <w:u w:val="single"/>
        </w:rPr>
      </w:pPr>
      <w:proofErr w:type="gramStart"/>
      <w:r w:rsidRPr="00430636">
        <w:rPr>
          <w:rFonts w:ascii="Bernard MT Condensed" w:hAnsi="Bernard MT Condensed"/>
          <w:color w:val="7030A0"/>
          <w:sz w:val="28"/>
          <w:u w:val="single"/>
        </w:rPr>
        <w:t>PRIMERA,RESERVA</w:t>
      </w:r>
      <w:proofErr w:type="gramEnd"/>
      <w:r w:rsidRPr="00430636">
        <w:rPr>
          <w:rFonts w:ascii="Bernard MT Condensed" w:hAnsi="Bernard MT Condensed"/>
          <w:color w:val="7030A0"/>
          <w:sz w:val="28"/>
          <w:u w:val="single"/>
        </w:rPr>
        <w:t xml:space="preserve"> Y FEMENINO</w:t>
      </w:r>
    </w:p>
    <w:p w:rsidR="00F12967" w:rsidRDefault="00F12967" w:rsidP="00F12967">
      <w:pPr>
        <w:pStyle w:val="Textoindependiente"/>
        <w:spacing w:before="4" w:after="40"/>
        <w:ind w:left="0"/>
        <w:rPr>
          <w:b/>
          <w:i/>
          <w:sz w:val="14"/>
        </w:rPr>
      </w:pPr>
      <w:r>
        <w:br w:type="column"/>
      </w:r>
    </w:p>
    <w:p w:rsidR="00F12967" w:rsidRDefault="00F12967" w:rsidP="00F12967">
      <w:pPr>
        <w:pStyle w:val="Textoindependiente"/>
        <w:ind w:left="2222"/>
        <w:rPr>
          <w:sz w:val="20"/>
        </w:rPr>
      </w:pPr>
      <w:r>
        <w:rPr>
          <w:noProof/>
          <w:sz w:val="20"/>
          <w:lang w:val="es-AR" w:eastAsia="es-AR" w:bidi="ar-SA"/>
        </w:rPr>
        <w:drawing>
          <wp:inline distT="0" distB="0" distL="0" distR="0">
            <wp:extent cx="1063900" cy="63503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63900" cy="635031"/>
                    </a:xfrm>
                    <a:prstGeom prst="rect">
                      <a:avLst/>
                    </a:prstGeom>
                  </pic:spPr>
                </pic:pic>
              </a:graphicData>
            </a:graphic>
          </wp:inline>
        </w:drawing>
      </w:r>
    </w:p>
    <w:p w:rsidR="00F12967" w:rsidRDefault="00F12967" w:rsidP="00F12967">
      <w:pPr>
        <w:pStyle w:val="Textoindependiente"/>
        <w:spacing w:before="9"/>
        <w:ind w:left="112"/>
        <w:sectPr w:rsidR="00F12967" w:rsidSect="00C942C3">
          <w:pgSz w:w="11910" w:h="16840"/>
          <w:pgMar w:top="180" w:right="380" w:bottom="280" w:left="1160" w:header="720" w:footer="720" w:gutter="0"/>
          <w:cols w:num="3" w:space="720" w:equalWidth="0">
            <w:col w:w="3480" w:space="40"/>
            <w:col w:w="2626" w:space="221"/>
            <w:col w:w="4003"/>
          </w:cols>
        </w:sectPr>
      </w:pPr>
      <w:r>
        <w:t>Miércoles 22 de mayo de 2019</w:t>
      </w:r>
    </w:p>
    <w:p w:rsidR="00F12967" w:rsidRDefault="00F12967" w:rsidP="00F12967">
      <w:pPr>
        <w:jc w:val="both"/>
        <w:rPr>
          <w:rFonts w:ascii="Arial" w:hAnsi="Arial" w:cs="Arial"/>
          <w:sz w:val="24"/>
          <w:szCs w:val="24"/>
        </w:rPr>
      </w:pPr>
    </w:p>
    <w:tbl>
      <w:tblPr>
        <w:tblStyle w:val="Tablaconcuadrcula"/>
        <w:tblW w:w="10598" w:type="dxa"/>
        <w:tblLook w:val="04A0" w:firstRow="1" w:lastRow="0" w:firstColumn="1" w:lastColumn="0" w:noHBand="0" w:noVBand="1"/>
      </w:tblPr>
      <w:tblGrid>
        <w:gridCol w:w="2943"/>
        <w:gridCol w:w="1985"/>
        <w:gridCol w:w="1843"/>
        <w:gridCol w:w="1323"/>
        <w:gridCol w:w="2504"/>
      </w:tblGrid>
      <w:tr w:rsidR="00F12967" w:rsidTr="00085C0E">
        <w:tc>
          <w:tcPr>
            <w:tcW w:w="2943" w:type="dxa"/>
          </w:tcPr>
          <w:p w:rsidR="00F12967" w:rsidRPr="00ED2C19" w:rsidRDefault="00F12967" w:rsidP="00F12967">
            <w:pPr>
              <w:jc w:val="both"/>
              <w:rPr>
                <w:rFonts w:ascii="Arial" w:hAnsi="Arial" w:cs="Arial"/>
                <w:b/>
                <w:color w:val="FF0000"/>
                <w:sz w:val="24"/>
                <w:szCs w:val="24"/>
              </w:rPr>
            </w:pPr>
            <w:r w:rsidRPr="00ED2C19">
              <w:rPr>
                <w:rFonts w:ascii="Arial" w:hAnsi="Arial" w:cs="Arial"/>
                <w:b/>
                <w:color w:val="FF0000"/>
                <w:sz w:val="24"/>
                <w:szCs w:val="24"/>
              </w:rPr>
              <w:t>JUGADOR</w:t>
            </w:r>
          </w:p>
        </w:tc>
        <w:tc>
          <w:tcPr>
            <w:tcW w:w="1985" w:type="dxa"/>
          </w:tcPr>
          <w:p w:rsidR="00F12967" w:rsidRPr="00ED2C19" w:rsidRDefault="00F12967" w:rsidP="00F12967">
            <w:pPr>
              <w:jc w:val="both"/>
              <w:rPr>
                <w:rFonts w:ascii="Arial" w:hAnsi="Arial" w:cs="Arial"/>
                <w:b/>
                <w:color w:val="FF0000"/>
                <w:sz w:val="24"/>
                <w:szCs w:val="24"/>
              </w:rPr>
            </w:pPr>
            <w:r w:rsidRPr="00ED2C19">
              <w:rPr>
                <w:rFonts w:ascii="Arial" w:hAnsi="Arial" w:cs="Arial"/>
                <w:b/>
                <w:color w:val="FF0000"/>
                <w:sz w:val="24"/>
                <w:szCs w:val="24"/>
              </w:rPr>
              <w:t>Nª DE CARNET</w:t>
            </w:r>
          </w:p>
        </w:tc>
        <w:tc>
          <w:tcPr>
            <w:tcW w:w="1843" w:type="dxa"/>
          </w:tcPr>
          <w:p w:rsidR="00F12967" w:rsidRPr="00ED2C19" w:rsidRDefault="00F12967" w:rsidP="00F12967">
            <w:pPr>
              <w:jc w:val="both"/>
              <w:rPr>
                <w:rFonts w:ascii="Arial" w:hAnsi="Arial" w:cs="Arial"/>
                <w:b/>
                <w:color w:val="FF0000"/>
                <w:sz w:val="24"/>
                <w:szCs w:val="24"/>
              </w:rPr>
            </w:pPr>
            <w:r w:rsidRPr="00ED2C19">
              <w:rPr>
                <w:rFonts w:ascii="Arial" w:hAnsi="Arial" w:cs="Arial"/>
                <w:b/>
                <w:color w:val="FF0000"/>
                <w:sz w:val="24"/>
                <w:szCs w:val="24"/>
              </w:rPr>
              <w:t>ARTÍCULO</w:t>
            </w:r>
          </w:p>
        </w:tc>
        <w:tc>
          <w:tcPr>
            <w:tcW w:w="1323" w:type="dxa"/>
          </w:tcPr>
          <w:p w:rsidR="00F12967" w:rsidRPr="00ED2C19" w:rsidRDefault="00ED2C19" w:rsidP="00F12967">
            <w:pPr>
              <w:jc w:val="both"/>
              <w:rPr>
                <w:rFonts w:ascii="Arial" w:hAnsi="Arial" w:cs="Arial"/>
                <w:b/>
                <w:color w:val="FF0000"/>
                <w:sz w:val="24"/>
                <w:szCs w:val="24"/>
              </w:rPr>
            </w:pPr>
            <w:r>
              <w:rPr>
                <w:rFonts w:ascii="Arial" w:hAnsi="Arial" w:cs="Arial"/>
                <w:b/>
                <w:color w:val="FF0000"/>
                <w:sz w:val="24"/>
                <w:szCs w:val="24"/>
              </w:rPr>
              <w:t>SANCIÓ</w:t>
            </w:r>
            <w:r w:rsidR="00F12967" w:rsidRPr="00ED2C19">
              <w:rPr>
                <w:rFonts w:ascii="Arial" w:hAnsi="Arial" w:cs="Arial"/>
                <w:b/>
                <w:color w:val="FF0000"/>
                <w:sz w:val="24"/>
                <w:szCs w:val="24"/>
              </w:rPr>
              <w:t>N</w:t>
            </w:r>
          </w:p>
        </w:tc>
        <w:tc>
          <w:tcPr>
            <w:tcW w:w="2504" w:type="dxa"/>
          </w:tcPr>
          <w:p w:rsidR="00F12967" w:rsidRPr="00ED2C19" w:rsidRDefault="00F12967" w:rsidP="00F12967">
            <w:pPr>
              <w:jc w:val="both"/>
              <w:rPr>
                <w:rFonts w:ascii="Arial" w:hAnsi="Arial" w:cs="Arial"/>
                <w:b/>
                <w:color w:val="FF0000"/>
                <w:sz w:val="24"/>
                <w:szCs w:val="24"/>
              </w:rPr>
            </w:pPr>
            <w:r w:rsidRPr="00ED2C19">
              <w:rPr>
                <w:rFonts w:ascii="Arial" w:hAnsi="Arial" w:cs="Arial"/>
                <w:b/>
                <w:color w:val="FF0000"/>
                <w:sz w:val="24"/>
                <w:szCs w:val="24"/>
              </w:rPr>
              <w:t>CLUB</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AC Fernández, Nicolás</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152</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260/207 inc. J</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San Lorenzo</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Agüero, Nelson</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10896</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 inc. J</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Independiente</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Araoz, Diego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15979</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202 inc. A</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Villas Unidas</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Arguello, Emanuel</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13967</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200 inc. A1</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3 fechas</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Brasil</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Barros, Carlos</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11979</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200 inc. A1</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3 fechas</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EMFI</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Bertino, Alan</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16461</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201 inc. B4</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2 fechas</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San Nicolás</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Carrión, Cesar</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10124</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San Nicolás</w:t>
            </w:r>
          </w:p>
        </w:tc>
      </w:tr>
      <w:tr w:rsidR="00ED2C19" w:rsidTr="00085C0E">
        <w:tc>
          <w:tcPr>
            <w:tcW w:w="2943" w:type="dxa"/>
          </w:tcPr>
          <w:p w:rsidR="00ED2C19" w:rsidRPr="00ED2C19" w:rsidRDefault="00ED2C19" w:rsidP="00F12967">
            <w:pPr>
              <w:jc w:val="both"/>
              <w:rPr>
                <w:rFonts w:ascii="Arial" w:hAnsi="Arial" w:cs="Arial"/>
                <w:b/>
                <w:sz w:val="24"/>
                <w:szCs w:val="24"/>
              </w:rPr>
            </w:pPr>
            <w:proofErr w:type="spellStart"/>
            <w:r w:rsidRPr="00ED2C19">
              <w:rPr>
                <w:rFonts w:ascii="Arial" w:hAnsi="Arial" w:cs="Arial"/>
                <w:b/>
                <w:sz w:val="24"/>
                <w:szCs w:val="24"/>
              </w:rPr>
              <w:t>Cassano</w:t>
            </w:r>
            <w:proofErr w:type="spellEnd"/>
            <w:r w:rsidRPr="00ED2C19">
              <w:rPr>
                <w:rFonts w:ascii="Arial" w:hAnsi="Arial" w:cs="Arial"/>
                <w:b/>
                <w:sz w:val="24"/>
                <w:szCs w:val="24"/>
              </w:rPr>
              <w:t>, Julián</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15710</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186</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Independiente</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Castro, Leonardo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14704</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200 inc. A7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3 fechas</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Independiente</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Ceballos, Leonardo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15948</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San Esteban</w:t>
            </w:r>
          </w:p>
        </w:tc>
      </w:tr>
      <w:tr w:rsidR="00ED2C19" w:rsidTr="00085C0E">
        <w:tc>
          <w:tcPr>
            <w:tcW w:w="2943" w:type="dxa"/>
          </w:tcPr>
          <w:p w:rsidR="00ED2C19" w:rsidRPr="00ED2C19" w:rsidRDefault="00085C0E" w:rsidP="00F12967">
            <w:pPr>
              <w:jc w:val="both"/>
              <w:rPr>
                <w:rFonts w:ascii="Arial" w:hAnsi="Arial" w:cs="Arial"/>
                <w:b/>
                <w:sz w:val="24"/>
                <w:szCs w:val="24"/>
              </w:rPr>
            </w:pPr>
            <w:r>
              <w:rPr>
                <w:rFonts w:ascii="Arial" w:hAnsi="Arial" w:cs="Arial"/>
                <w:b/>
                <w:sz w:val="24"/>
                <w:szCs w:val="24"/>
              </w:rPr>
              <w:t>Cuello</w:t>
            </w:r>
            <w:r w:rsidR="00ED2C19" w:rsidRPr="00ED2C19">
              <w:rPr>
                <w:rFonts w:ascii="Arial" w:hAnsi="Arial" w:cs="Arial"/>
                <w:b/>
                <w:sz w:val="24"/>
                <w:szCs w:val="24"/>
              </w:rPr>
              <w:t>, Nahuel</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13383</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Tiro Federal</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Fernández, Brian</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13725</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San Nicolás</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Garrido, Alan</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10469</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202 inc. A</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proofErr w:type="spellStart"/>
            <w:r>
              <w:rPr>
                <w:rFonts w:ascii="Arial" w:hAnsi="Arial" w:cs="Arial"/>
                <w:sz w:val="24"/>
                <w:szCs w:val="24"/>
              </w:rPr>
              <w:t>Sp</w:t>
            </w:r>
            <w:proofErr w:type="spellEnd"/>
            <w:r>
              <w:rPr>
                <w:rFonts w:ascii="Arial" w:hAnsi="Arial" w:cs="Arial"/>
                <w:sz w:val="24"/>
                <w:szCs w:val="24"/>
              </w:rPr>
              <w:t>. Rivadavia</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González, Lautaro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16650</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186</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Atlético La Falda</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Guevara, Ignacio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12691</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Villas Unidas</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López, Luciano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12206</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200 inc. A1</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3 fechas</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Independiente</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López, Marcos</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10752</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204</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Tiro Federal</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Medina, Emanuel</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12958</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186</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Independiente</w:t>
            </w:r>
          </w:p>
        </w:tc>
      </w:tr>
      <w:tr w:rsidR="00ED2C19" w:rsidTr="00085C0E">
        <w:tc>
          <w:tcPr>
            <w:tcW w:w="2943" w:type="dxa"/>
          </w:tcPr>
          <w:p w:rsidR="00ED2C19" w:rsidRPr="00ED2C19" w:rsidRDefault="00ED2C19" w:rsidP="00F12967">
            <w:pPr>
              <w:jc w:val="both"/>
              <w:rPr>
                <w:rFonts w:ascii="Arial" w:hAnsi="Arial" w:cs="Arial"/>
                <w:b/>
                <w:sz w:val="24"/>
                <w:szCs w:val="24"/>
              </w:rPr>
            </w:pPr>
            <w:proofErr w:type="spellStart"/>
            <w:r w:rsidRPr="00ED2C19">
              <w:rPr>
                <w:rFonts w:ascii="Arial" w:hAnsi="Arial" w:cs="Arial"/>
                <w:b/>
                <w:sz w:val="24"/>
                <w:szCs w:val="24"/>
              </w:rPr>
              <w:t>Mesaroli</w:t>
            </w:r>
            <w:proofErr w:type="spellEnd"/>
            <w:r w:rsidRPr="00ED2C19">
              <w:rPr>
                <w:rFonts w:ascii="Arial" w:hAnsi="Arial" w:cs="Arial"/>
                <w:b/>
                <w:sz w:val="24"/>
                <w:szCs w:val="24"/>
              </w:rPr>
              <w:t>, Esteban</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12989</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25 de Mayo</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Pereyra, Leonel</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11266</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San Nicolás</w:t>
            </w:r>
          </w:p>
        </w:tc>
      </w:tr>
      <w:tr w:rsidR="00ED2C19" w:rsidTr="00085C0E">
        <w:tc>
          <w:tcPr>
            <w:tcW w:w="2943" w:type="dxa"/>
          </w:tcPr>
          <w:p w:rsidR="00ED2C19" w:rsidRPr="00ED2C19" w:rsidRDefault="00ED2C19" w:rsidP="00F12967">
            <w:pPr>
              <w:jc w:val="both"/>
              <w:rPr>
                <w:rFonts w:ascii="Arial" w:hAnsi="Arial" w:cs="Arial"/>
                <w:b/>
                <w:sz w:val="24"/>
                <w:szCs w:val="24"/>
              </w:rPr>
            </w:pPr>
            <w:proofErr w:type="spellStart"/>
            <w:r w:rsidRPr="00ED2C19">
              <w:rPr>
                <w:rFonts w:ascii="Arial" w:hAnsi="Arial" w:cs="Arial"/>
                <w:b/>
                <w:sz w:val="24"/>
                <w:szCs w:val="24"/>
              </w:rPr>
              <w:t>Rendil</w:t>
            </w:r>
            <w:proofErr w:type="spellEnd"/>
            <w:r w:rsidRPr="00ED2C19">
              <w:rPr>
                <w:rFonts w:ascii="Arial" w:hAnsi="Arial" w:cs="Arial"/>
                <w:b/>
                <w:sz w:val="24"/>
                <w:szCs w:val="24"/>
              </w:rPr>
              <w:t>, Pablo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12608</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204</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proofErr w:type="spellStart"/>
            <w:r>
              <w:rPr>
                <w:rFonts w:ascii="Arial" w:hAnsi="Arial" w:cs="Arial"/>
                <w:sz w:val="24"/>
                <w:szCs w:val="24"/>
              </w:rPr>
              <w:t>Sp</w:t>
            </w:r>
            <w:proofErr w:type="spellEnd"/>
            <w:r>
              <w:rPr>
                <w:rFonts w:ascii="Arial" w:hAnsi="Arial" w:cs="Arial"/>
                <w:sz w:val="24"/>
                <w:szCs w:val="24"/>
              </w:rPr>
              <w:t>. Rivadavia</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Reynoso, Mauro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15917</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 inc. J</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 xml:space="preserve">Los </w:t>
            </w:r>
            <w:proofErr w:type="spellStart"/>
            <w:r>
              <w:rPr>
                <w:rFonts w:ascii="Arial" w:hAnsi="Arial" w:cs="Arial"/>
                <w:sz w:val="24"/>
                <w:szCs w:val="24"/>
              </w:rPr>
              <w:t>Pittys</w:t>
            </w:r>
            <w:proofErr w:type="spellEnd"/>
          </w:p>
        </w:tc>
      </w:tr>
      <w:tr w:rsidR="00085C0E" w:rsidTr="00085C0E">
        <w:tc>
          <w:tcPr>
            <w:tcW w:w="2943" w:type="dxa"/>
          </w:tcPr>
          <w:p w:rsidR="00085C0E" w:rsidRPr="00ED2C19" w:rsidRDefault="00085C0E" w:rsidP="00F12967">
            <w:pPr>
              <w:jc w:val="both"/>
              <w:rPr>
                <w:rFonts w:ascii="Arial" w:hAnsi="Arial" w:cs="Arial"/>
                <w:b/>
                <w:sz w:val="24"/>
                <w:szCs w:val="24"/>
              </w:rPr>
            </w:pPr>
            <w:r>
              <w:rPr>
                <w:rFonts w:ascii="Arial" w:hAnsi="Arial" w:cs="Arial"/>
                <w:b/>
                <w:sz w:val="24"/>
                <w:szCs w:val="24"/>
              </w:rPr>
              <w:t>Rojas, Natalia</w:t>
            </w:r>
          </w:p>
        </w:tc>
        <w:tc>
          <w:tcPr>
            <w:tcW w:w="1985" w:type="dxa"/>
          </w:tcPr>
          <w:p w:rsidR="00085C0E" w:rsidRDefault="00085C0E" w:rsidP="00F12967">
            <w:pPr>
              <w:jc w:val="both"/>
              <w:rPr>
                <w:rFonts w:ascii="Arial" w:hAnsi="Arial" w:cs="Arial"/>
                <w:sz w:val="24"/>
                <w:szCs w:val="24"/>
              </w:rPr>
            </w:pPr>
            <w:r>
              <w:rPr>
                <w:rFonts w:ascii="Arial" w:hAnsi="Arial" w:cs="Arial"/>
                <w:sz w:val="24"/>
                <w:szCs w:val="24"/>
              </w:rPr>
              <w:t>14935</w:t>
            </w:r>
          </w:p>
        </w:tc>
        <w:tc>
          <w:tcPr>
            <w:tcW w:w="1843" w:type="dxa"/>
          </w:tcPr>
          <w:p w:rsidR="00085C0E" w:rsidRDefault="00085C0E" w:rsidP="00F12967">
            <w:pPr>
              <w:jc w:val="both"/>
              <w:rPr>
                <w:rFonts w:ascii="Arial" w:hAnsi="Arial" w:cs="Arial"/>
                <w:sz w:val="24"/>
                <w:szCs w:val="24"/>
              </w:rPr>
            </w:pPr>
            <w:r>
              <w:rPr>
                <w:rFonts w:ascii="Arial" w:hAnsi="Arial" w:cs="Arial"/>
                <w:sz w:val="24"/>
                <w:szCs w:val="24"/>
              </w:rPr>
              <w:t>204</w:t>
            </w:r>
          </w:p>
        </w:tc>
        <w:tc>
          <w:tcPr>
            <w:tcW w:w="1323" w:type="dxa"/>
          </w:tcPr>
          <w:p w:rsidR="00085C0E" w:rsidRDefault="00085C0E" w:rsidP="00F12967">
            <w:pPr>
              <w:jc w:val="both"/>
              <w:rPr>
                <w:rFonts w:ascii="Arial" w:hAnsi="Arial" w:cs="Arial"/>
                <w:sz w:val="24"/>
                <w:szCs w:val="24"/>
              </w:rPr>
            </w:pPr>
            <w:r>
              <w:rPr>
                <w:rFonts w:ascii="Arial" w:hAnsi="Arial" w:cs="Arial"/>
                <w:sz w:val="24"/>
                <w:szCs w:val="24"/>
              </w:rPr>
              <w:t>1 fecha</w:t>
            </w:r>
          </w:p>
        </w:tc>
        <w:tc>
          <w:tcPr>
            <w:tcW w:w="2504" w:type="dxa"/>
          </w:tcPr>
          <w:p w:rsidR="00085C0E" w:rsidRDefault="00085C0E" w:rsidP="00F12967">
            <w:pPr>
              <w:jc w:val="both"/>
              <w:rPr>
                <w:rFonts w:ascii="Arial" w:hAnsi="Arial" w:cs="Arial"/>
                <w:sz w:val="24"/>
                <w:szCs w:val="24"/>
              </w:rPr>
            </w:pPr>
            <w:r>
              <w:rPr>
                <w:rFonts w:ascii="Arial" w:hAnsi="Arial" w:cs="Arial"/>
                <w:sz w:val="24"/>
                <w:szCs w:val="24"/>
              </w:rPr>
              <w:t>At. Capilla del Monte</w:t>
            </w:r>
          </w:p>
        </w:tc>
      </w:tr>
      <w:tr w:rsidR="00085C0E" w:rsidTr="00085C0E">
        <w:tc>
          <w:tcPr>
            <w:tcW w:w="2943" w:type="dxa"/>
          </w:tcPr>
          <w:p w:rsidR="00085C0E" w:rsidRDefault="00085C0E" w:rsidP="00F12967">
            <w:pPr>
              <w:jc w:val="both"/>
              <w:rPr>
                <w:rFonts w:ascii="Arial" w:hAnsi="Arial" w:cs="Arial"/>
                <w:b/>
                <w:sz w:val="24"/>
                <w:szCs w:val="24"/>
              </w:rPr>
            </w:pPr>
            <w:r>
              <w:rPr>
                <w:rFonts w:ascii="Arial" w:hAnsi="Arial" w:cs="Arial"/>
                <w:b/>
                <w:sz w:val="24"/>
                <w:szCs w:val="24"/>
              </w:rPr>
              <w:t>Soria, Johana</w:t>
            </w:r>
          </w:p>
        </w:tc>
        <w:tc>
          <w:tcPr>
            <w:tcW w:w="1985" w:type="dxa"/>
          </w:tcPr>
          <w:p w:rsidR="00085C0E" w:rsidRDefault="00085C0E" w:rsidP="00F12967">
            <w:pPr>
              <w:jc w:val="both"/>
              <w:rPr>
                <w:rFonts w:ascii="Arial" w:hAnsi="Arial" w:cs="Arial"/>
                <w:sz w:val="24"/>
                <w:szCs w:val="24"/>
              </w:rPr>
            </w:pPr>
            <w:r>
              <w:rPr>
                <w:rFonts w:ascii="Arial" w:hAnsi="Arial" w:cs="Arial"/>
                <w:sz w:val="24"/>
                <w:szCs w:val="24"/>
              </w:rPr>
              <w:t>14894</w:t>
            </w:r>
          </w:p>
        </w:tc>
        <w:tc>
          <w:tcPr>
            <w:tcW w:w="1843" w:type="dxa"/>
          </w:tcPr>
          <w:p w:rsidR="00085C0E" w:rsidRDefault="00085C0E" w:rsidP="00F12967">
            <w:pPr>
              <w:jc w:val="both"/>
              <w:rPr>
                <w:rFonts w:ascii="Arial" w:hAnsi="Arial" w:cs="Arial"/>
                <w:sz w:val="24"/>
                <w:szCs w:val="24"/>
              </w:rPr>
            </w:pPr>
            <w:r>
              <w:rPr>
                <w:rFonts w:ascii="Arial" w:hAnsi="Arial" w:cs="Arial"/>
                <w:sz w:val="24"/>
                <w:szCs w:val="24"/>
              </w:rPr>
              <w:t>185</w:t>
            </w:r>
          </w:p>
        </w:tc>
        <w:tc>
          <w:tcPr>
            <w:tcW w:w="1323" w:type="dxa"/>
          </w:tcPr>
          <w:p w:rsidR="00085C0E" w:rsidRDefault="00085C0E" w:rsidP="00F12967">
            <w:pPr>
              <w:jc w:val="both"/>
              <w:rPr>
                <w:rFonts w:ascii="Arial" w:hAnsi="Arial" w:cs="Arial"/>
                <w:sz w:val="24"/>
                <w:szCs w:val="24"/>
              </w:rPr>
            </w:pPr>
            <w:r>
              <w:rPr>
                <w:rFonts w:ascii="Arial" w:hAnsi="Arial" w:cs="Arial"/>
                <w:sz w:val="24"/>
                <w:szCs w:val="24"/>
              </w:rPr>
              <w:t>3 fechas</w:t>
            </w:r>
          </w:p>
        </w:tc>
        <w:tc>
          <w:tcPr>
            <w:tcW w:w="2504" w:type="dxa"/>
          </w:tcPr>
          <w:p w:rsidR="00085C0E" w:rsidRDefault="00085C0E" w:rsidP="00F12967">
            <w:pPr>
              <w:jc w:val="both"/>
              <w:rPr>
                <w:rFonts w:ascii="Arial" w:hAnsi="Arial" w:cs="Arial"/>
                <w:sz w:val="24"/>
                <w:szCs w:val="24"/>
              </w:rPr>
            </w:pPr>
            <w:r>
              <w:rPr>
                <w:rFonts w:ascii="Arial" w:hAnsi="Arial" w:cs="Arial"/>
                <w:sz w:val="24"/>
                <w:szCs w:val="24"/>
              </w:rPr>
              <w:t>At. Capilla del Monte</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Urbano, Rodrigo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16012</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1 fecha</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25 de Mayo</w:t>
            </w:r>
          </w:p>
        </w:tc>
      </w:tr>
      <w:tr w:rsidR="00ED2C19" w:rsidTr="00085C0E">
        <w:tc>
          <w:tcPr>
            <w:tcW w:w="2943" w:type="dxa"/>
          </w:tcPr>
          <w:p w:rsidR="00ED2C19" w:rsidRPr="00ED2C19" w:rsidRDefault="00ED2C19" w:rsidP="00F12967">
            <w:pPr>
              <w:jc w:val="both"/>
              <w:rPr>
                <w:rFonts w:ascii="Arial" w:hAnsi="Arial" w:cs="Arial"/>
                <w:b/>
                <w:sz w:val="24"/>
                <w:szCs w:val="24"/>
              </w:rPr>
            </w:pPr>
            <w:r w:rsidRPr="00ED2C19">
              <w:rPr>
                <w:rFonts w:ascii="Arial" w:hAnsi="Arial" w:cs="Arial"/>
                <w:b/>
                <w:sz w:val="24"/>
                <w:szCs w:val="24"/>
              </w:rPr>
              <w:t>Villafañe, Franco</w:t>
            </w:r>
          </w:p>
        </w:tc>
        <w:tc>
          <w:tcPr>
            <w:tcW w:w="1985" w:type="dxa"/>
          </w:tcPr>
          <w:p w:rsidR="00ED2C19" w:rsidRDefault="00ED2C19" w:rsidP="00F12967">
            <w:pPr>
              <w:jc w:val="both"/>
              <w:rPr>
                <w:rFonts w:ascii="Arial" w:hAnsi="Arial" w:cs="Arial"/>
                <w:sz w:val="24"/>
                <w:szCs w:val="24"/>
              </w:rPr>
            </w:pPr>
            <w:r>
              <w:rPr>
                <w:rFonts w:ascii="Arial" w:hAnsi="Arial" w:cs="Arial"/>
                <w:sz w:val="24"/>
                <w:szCs w:val="24"/>
              </w:rPr>
              <w:t>11978</w:t>
            </w:r>
          </w:p>
        </w:tc>
        <w:tc>
          <w:tcPr>
            <w:tcW w:w="1843" w:type="dxa"/>
          </w:tcPr>
          <w:p w:rsidR="00ED2C19" w:rsidRDefault="00ED2C19" w:rsidP="00F12967">
            <w:pPr>
              <w:jc w:val="both"/>
              <w:rPr>
                <w:rFonts w:ascii="Arial" w:hAnsi="Arial" w:cs="Arial"/>
                <w:sz w:val="24"/>
                <w:szCs w:val="24"/>
              </w:rPr>
            </w:pPr>
            <w:r>
              <w:rPr>
                <w:rFonts w:ascii="Arial" w:hAnsi="Arial" w:cs="Arial"/>
                <w:sz w:val="24"/>
                <w:szCs w:val="24"/>
              </w:rPr>
              <w:t>207/205 inc. B</w:t>
            </w:r>
          </w:p>
        </w:tc>
        <w:tc>
          <w:tcPr>
            <w:tcW w:w="1323" w:type="dxa"/>
          </w:tcPr>
          <w:p w:rsidR="00ED2C19" w:rsidRDefault="00ED2C19" w:rsidP="00F12967">
            <w:pPr>
              <w:jc w:val="both"/>
              <w:rPr>
                <w:rFonts w:ascii="Arial" w:hAnsi="Arial" w:cs="Arial"/>
                <w:sz w:val="24"/>
                <w:szCs w:val="24"/>
              </w:rPr>
            </w:pPr>
            <w:r>
              <w:rPr>
                <w:rFonts w:ascii="Arial" w:hAnsi="Arial" w:cs="Arial"/>
                <w:sz w:val="24"/>
                <w:szCs w:val="24"/>
              </w:rPr>
              <w:t>3 fechas</w:t>
            </w:r>
          </w:p>
        </w:tc>
        <w:tc>
          <w:tcPr>
            <w:tcW w:w="2504" w:type="dxa"/>
          </w:tcPr>
          <w:p w:rsidR="00ED2C19" w:rsidRDefault="00ED2C19" w:rsidP="00F12967">
            <w:pPr>
              <w:jc w:val="both"/>
              <w:rPr>
                <w:rFonts w:ascii="Arial" w:hAnsi="Arial" w:cs="Arial"/>
                <w:sz w:val="24"/>
                <w:szCs w:val="24"/>
              </w:rPr>
            </w:pPr>
            <w:r>
              <w:rPr>
                <w:rFonts w:ascii="Arial" w:hAnsi="Arial" w:cs="Arial"/>
                <w:sz w:val="24"/>
                <w:szCs w:val="24"/>
              </w:rPr>
              <w:t>EMFI</w:t>
            </w:r>
          </w:p>
        </w:tc>
      </w:tr>
    </w:tbl>
    <w:p w:rsidR="00ED2C19" w:rsidRDefault="00ED2C19" w:rsidP="00ED2C19">
      <w:pPr>
        <w:spacing w:line="372" w:lineRule="auto"/>
        <w:ind w:left="12" w:right="24"/>
        <w:jc w:val="center"/>
        <w:rPr>
          <w:rFonts w:ascii="Bernard MT Condensed" w:hAnsi="Bernard MT Condensed"/>
          <w:color w:val="7030A0"/>
          <w:sz w:val="28"/>
          <w:u w:val="single"/>
        </w:rPr>
      </w:pPr>
    </w:p>
    <w:p w:rsidR="00F12967" w:rsidRDefault="00ED2C19" w:rsidP="00ED2C19">
      <w:pPr>
        <w:jc w:val="center"/>
        <w:rPr>
          <w:rFonts w:ascii="Bernard MT Condensed" w:hAnsi="Bernard MT Condensed"/>
          <w:color w:val="7030A0"/>
          <w:sz w:val="28"/>
          <w:u w:val="single"/>
        </w:rPr>
      </w:pPr>
      <w:r>
        <w:rPr>
          <w:rFonts w:ascii="Bernard MT Condensed" w:hAnsi="Bernard MT Condensed"/>
          <w:color w:val="7030A0"/>
          <w:sz w:val="28"/>
          <w:u w:val="single"/>
        </w:rPr>
        <w:t>INFERIORES</w:t>
      </w:r>
    </w:p>
    <w:p w:rsidR="00B2434C" w:rsidRDefault="00B2434C" w:rsidP="00ED2C19">
      <w:pPr>
        <w:jc w:val="center"/>
        <w:rPr>
          <w:rFonts w:ascii="Arial" w:hAnsi="Arial" w:cs="Arial"/>
          <w:sz w:val="24"/>
          <w:szCs w:val="24"/>
        </w:rPr>
      </w:pPr>
    </w:p>
    <w:tbl>
      <w:tblPr>
        <w:tblStyle w:val="Tablaconcuadrcula"/>
        <w:tblW w:w="0" w:type="auto"/>
        <w:tblLook w:val="04A0" w:firstRow="1" w:lastRow="0" w:firstColumn="1" w:lastColumn="0" w:noHBand="0" w:noVBand="1"/>
      </w:tblPr>
      <w:tblGrid>
        <w:gridCol w:w="2603"/>
        <w:gridCol w:w="1952"/>
        <w:gridCol w:w="1653"/>
        <w:gridCol w:w="1721"/>
        <w:gridCol w:w="2431"/>
      </w:tblGrid>
      <w:tr w:rsidR="00ED2C19" w:rsidTr="00B2434C">
        <w:tc>
          <w:tcPr>
            <w:tcW w:w="2660" w:type="dxa"/>
          </w:tcPr>
          <w:p w:rsidR="00ED2C19" w:rsidRPr="00B2434C" w:rsidRDefault="00ED2C19" w:rsidP="00F12967">
            <w:pPr>
              <w:jc w:val="both"/>
              <w:rPr>
                <w:rFonts w:ascii="Arial" w:hAnsi="Arial" w:cs="Arial"/>
                <w:b/>
                <w:color w:val="FF0000"/>
                <w:sz w:val="24"/>
                <w:szCs w:val="24"/>
              </w:rPr>
            </w:pPr>
            <w:r w:rsidRPr="00B2434C">
              <w:rPr>
                <w:rFonts w:ascii="Arial" w:hAnsi="Arial" w:cs="Arial"/>
                <w:b/>
                <w:color w:val="FF0000"/>
                <w:sz w:val="24"/>
                <w:szCs w:val="24"/>
              </w:rPr>
              <w:t>JUGADOR</w:t>
            </w:r>
          </w:p>
        </w:tc>
        <w:tc>
          <w:tcPr>
            <w:tcW w:w="1984" w:type="dxa"/>
          </w:tcPr>
          <w:p w:rsidR="00ED2C19" w:rsidRPr="00B2434C" w:rsidRDefault="00ED2C19" w:rsidP="00F12967">
            <w:pPr>
              <w:jc w:val="both"/>
              <w:rPr>
                <w:rFonts w:ascii="Arial" w:hAnsi="Arial" w:cs="Arial"/>
                <w:b/>
                <w:color w:val="FF0000"/>
                <w:sz w:val="24"/>
                <w:szCs w:val="24"/>
              </w:rPr>
            </w:pPr>
            <w:r w:rsidRPr="00B2434C">
              <w:rPr>
                <w:rFonts w:ascii="Arial" w:hAnsi="Arial" w:cs="Arial"/>
                <w:b/>
                <w:color w:val="FF0000"/>
                <w:sz w:val="24"/>
                <w:szCs w:val="24"/>
              </w:rPr>
              <w:t>Nª DE CARNET</w:t>
            </w:r>
          </w:p>
        </w:tc>
        <w:tc>
          <w:tcPr>
            <w:tcW w:w="1662" w:type="dxa"/>
          </w:tcPr>
          <w:p w:rsidR="00ED2C19" w:rsidRPr="00B2434C" w:rsidRDefault="00ED2C19" w:rsidP="00F12967">
            <w:pPr>
              <w:jc w:val="both"/>
              <w:rPr>
                <w:rFonts w:ascii="Arial" w:hAnsi="Arial" w:cs="Arial"/>
                <w:b/>
                <w:color w:val="FF0000"/>
                <w:sz w:val="24"/>
                <w:szCs w:val="24"/>
              </w:rPr>
            </w:pPr>
            <w:r w:rsidRPr="00B2434C">
              <w:rPr>
                <w:rFonts w:ascii="Arial" w:hAnsi="Arial" w:cs="Arial"/>
                <w:b/>
                <w:color w:val="FF0000"/>
                <w:sz w:val="24"/>
                <w:szCs w:val="24"/>
              </w:rPr>
              <w:t>ARTICULO</w:t>
            </w:r>
          </w:p>
        </w:tc>
        <w:tc>
          <w:tcPr>
            <w:tcW w:w="1740" w:type="dxa"/>
          </w:tcPr>
          <w:p w:rsidR="00ED2C19" w:rsidRPr="00B2434C" w:rsidRDefault="00ED2C19" w:rsidP="00F12967">
            <w:pPr>
              <w:jc w:val="both"/>
              <w:rPr>
                <w:rFonts w:ascii="Arial" w:hAnsi="Arial" w:cs="Arial"/>
                <w:b/>
                <w:color w:val="FF0000"/>
                <w:sz w:val="24"/>
                <w:szCs w:val="24"/>
              </w:rPr>
            </w:pPr>
            <w:r w:rsidRPr="00B2434C">
              <w:rPr>
                <w:rFonts w:ascii="Arial" w:hAnsi="Arial" w:cs="Arial"/>
                <w:b/>
                <w:color w:val="FF0000"/>
                <w:sz w:val="24"/>
                <w:szCs w:val="24"/>
              </w:rPr>
              <w:t>SANCIÓN</w:t>
            </w:r>
          </w:p>
        </w:tc>
        <w:tc>
          <w:tcPr>
            <w:tcW w:w="2464" w:type="dxa"/>
          </w:tcPr>
          <w:p w:rsidR="00ED2C19" w:rsidRPr="00B2434C" w:rsidRDefault="00ED2C19" w:rsidP="00F12967">
            <w:pPr>
              <w:jc w:val="both"/>
              <w:rPr>
                <w:rFonts w:ascii="Arial" w:hAnsi="Arial" w:cs="Arial"/>
                <w:b/>
                <w:color w:val="FF0000"/>
                <w:sz w:val="24"/>
                <w:szCs w:val="24"/>
              </w:rPr>
            </w:pPr>
            <w:r w:rsidRPr="00B2434C">
              <w:rPr>
                <w:rFonts w:ascii="Arial" w:hAnsi="Arial" w:cs="Arial"/>
                <w:b/>
                <w:color w:val="FF0000"/>
                <w:sz w:val="24"/>
                <w:szCs w:val="24"/>
              </w:rPr>
              <w:t>CLUB</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Agüero, Santiago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10415</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200 inc. A11</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3 fechas</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Tiro Federal</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Contreras, Franco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13283</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200 inc. A11</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3 fechas</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Independiente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Costa, Luis</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13355</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202 inc. B</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2 fechas</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At. Capilla del Monte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DT Herrera, Hugo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30527749</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260/186</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Tiro Federal</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DT Peralta, Pablo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30656257</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260/186</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Independiente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DT Troncoso, Matías</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32378663</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260/186</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Martín Ferreyra</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Negrete, Ramón</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14004</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186</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At. Capilla del Monte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Pereyra, Ignacio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16576</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186</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proofErr w:type="spellStart"/>
            <w:r>
              <w:rPr>
                <w:rFonts w:ascii="Arial" w:hAnsi="Arial" w:cs="Arial"/>
                <w:sz w:val="24"/>
                <w:szCs w:val="24"/>
              </w:rPr>
              <w:t>Sp</w:t>
            </w:r>
            <w:proofErr w:type="spellEnd"/>
            <w:r>
              <w:rPr>
                <w:rFonts w:ascii="Arial" w:hAnsi="Arial" w:cs="Arial"/>
                <w:sz w:val="24"/>
                <w:szCs w:val="24"/>
              </w:rPr>
              <w:t>. Huerta Grande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Quiroga, Lucas</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15127</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207 inc. A</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At. Capilla del Monte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Samuel, Walter</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13338</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207</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proofErr w:type="spellStart"/>
            <w:r>
              <w:rPr>
                <w:rFonts w:ascii="Arial" w:hAnsi="Arial" w:cs="Arial"/>
                <w:sz w:val="24"/>
                <w:szCs w:val="24"/>
              </w:rPr>
              <w:t>Sp</w:t>
            </w:r>
            <w:proofErr w:type="spellEnd"/>
            <w:r>
              <w:rPr>
                <w:rFonts w:ascii="Arial" w:hAnsi="Arial" w:cs="Arial"/>
                <w:sz w:val="24"/>
                <w:szCs w:val="24"/>
              </w:rPr>
              <w:t>. Huerta Grande</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lastRenderedPageBreak/>
              <w:t>Sánchez, Gabriel</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13800</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207</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Martín Ferreyra</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Soler, Hugo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13775</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207</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r>
              <w:rPr>
                <w:rFonts w:ascii="Arial" w:hAnsi="Arial" w:cs="Arial"/>
                <w:sz w:val="24"/>
                <w:szCs w:val="24"/>
              </w:rPr>
              <w:t>Tiro Federal</w:t>
            </w:r>
          </w:p>
        </w:tc>
      </w:tr>
      <w:tr w:rsidR="00B2434C" w:rsidTr="00B2434C">
        <w:tc>
          <w:tcPr>
            <w:tcW w:w="2660" w:type="dxa"/>
          </w:tcPr>
          <w:p w:rsidR="00B2434C" w:rsidRPr="00B2434C" w:rsidRDefault="00B2434C" w:rsidP="00F12967">
            <w:pPr>
              <w:jc w:val="both"/>
              <w:rPr>
                <w:rFonts w:ascii="Arial" w:hAnsi="Arial" w:cs="Arial"/>
                <w:b/>
                <w:sz w:val="24"/>
                <w:szCs w:val="24"/>
              </w:rPr>
            </w:pPr>
            <w:r w:rsidRPr="00B2434C">
              <w:rPr>
                <w:rFonts w:ascii="Arial" w:hAnsi="Arial" w:cs="Arial"/>
                <w:b/>
                <w:sz w:val="24"/>
                <w:szCs w:val="24"/>
              </w:rPr>
              <w:t>Toranzo, Mateo</w:t>
            </w:r>
          </w:p>
        </w:tc>
        <w:tc>
          <w:tcPr>
            <w:tcW w:w="1984" w:type="dxa"/>
          </w:tcPr>
          <w:p w:rsidR="00B2434C" w:rsidRDefault="00B2434C" w:rsidP="00F12967">
            <w:pPr>
              <w:jc w:val="both"/>
              <w:rPr>
                <w:rFonts w:ascii="Arial" w:hAnsi="Arial" w:cs="Arial"/>
                <w:sz w:val="24"/>
                <w:szCs w:val="24"/>
              </w:rPr>
            </w:pPr>
            <w:r>
              <w:rPr>
                <w:rFonts w:ascii="Arial" w:hAnsi="Arial" w:cs="Arial"/>
                <w:sz w:val="24"/>
                <w:szCs w:val="24"/>
              </w:rPr>
              <w:t>15267</w:t>
            </w:r>
          </w:p>
        </w:tc>
        <w:tc>
          <w:tcPr>
            <w:tcW w:w="1662" w:type="dxa"/>
          </w:tcPr>
          <w:p w:rsidR="00B2434C" w:rsidRDefault="00B2434C" w:rsidP="00F12967">
            <w:pPr>
              <w:jc w:val="both"/>
              <w:rPr>
                <w:rFonts w:ascii="Arial" w:hAnsi="Arial" w:cs="Arial"/>
                <w:sz w:val="24"/>
                <w:szCs w:val="24"/>
              </w:rPr>
            </w:pPr>
            <w:r>
              <w:rPr>
                <w:rFonts w:ascii="Arial" w:hAnsi="Arial" w:cs="Arial"/>
                <w:sz w:val="24"/>
                <w:szCs w:val="24"/>
              </w:rPr>
              <w:t>207</w:t>
            </w:r>
          </w:p>
        </w:tc>
        <w:tc>
          <w:tcPr>
            <w:tcW w:w="1740" w:type="dxa"/>
          </w:tcPr>
          <w:p w:rsidR="00B2434C" w:rsidRDefault="00B2434C" w:rsidP="00F12967">
            <w:pPr>
              <w:jc w:val="both"/>
              <w:rPr>
                <w:rFonts w:ascii="Arial" w:hAnsi="Arial" w:cs="Arial"/>
                <w:sz w:val="24"/>
                <w:szCs w:val="24"/>
              </w:rPr>
            </w:pPr>
            <w:r>
              <w:rPr>
                <w:rFonts w:ascii="Arial" w:hAnsi="Arial" w:cs="Arial"/>
                <w:sz w:val="24"/>
                <w:szCs w:val="24"/>
              </w:rPr>
              <w:t>1 fecha</w:t>
            </w:r>
          </w:p>
        </w:tc>
        <w:tc>
          <w:tcPr>
            <w:tcW w:w="2464" w:type="dxa"/>
          </w:tcPr>
          <w:p w:rsidR="00B2434C" w:rsidRDefault="00B2434C" w:rsidP="00F12967">
            <w:pPr>
              <w:jc w:val="both"/>
              <w:rPr>
                <w:rFonts w:ascii="Arial" w:hAnsi="Arial" w:cs="Arial"/>
                <w:sz w:val="24"/>
                <w:szCs w:val="24"/>
              </w:rPr>
            </w:pPr>
            <w:proofErr w:type="spellStart"/>
            <w:r>
              <w:rPr>
                <w:rFonts w:ascii="Arial" w:hAnsi="Arial" w:cs="Arial"/>
                <w:sz w:val="24"/>
                <w:szCs w:val="24"/>
              </w:rPr>
              <w:t>River</w:t>
            </w:r>
            <w:proofErr w:type="spellEnd"/>
          </w:p>
        </w:tc>
      </w:tr>
    </w:tbl>
    <w:p w:rsidR="00ED2C19" w:rsidRPr="00C942C3" w:rsidRDefault="00ED2C19" w:rsidP="00F12967">
      <w:pPr>
        <w:jc w:val="both"/>
        <w:rPr>
          <w:rFonts w:ascii="Arial" w:hAnsi="Arial" w:cs="Arial"/>
          <w:sz w:val="24"/>
          <w:szCs w:val="24"/>
        </w:rPr>
      </w:pPr>
    </w:p>
    <w:p w:rsidR="00F12967" w:rsidRPr="00C942C3" w:rsidRDefault="00F12967" w:rsidP="00F12967">
      <w:pPr>
        <w:jc w:val="both"/>
        <w:rPr>
          <w:rFonts w:ascii="Arial" w:hAnsi="Arial" w:cs="Arial"/>
          <w:b/>
          <w:color w:val="FF0000"/>
          <w:sz w:val="24"/>
          <w:szCs w:val="24"/>
        </w:rPr>
      </w:pPr>
      <w:r w:rsidRPr="00C942C3">
        <w:rPr>
          <w:rFonts w:ascii="Arial" w:hAnsi="Arial" w:cs="Arial"/>
          <w:b/>
          <w:color w:val="FF0000"/>
          <w:sz w:val="24"/>
          <w:szCs w:val="24"/>
        </w:rPr>
        <w:t>FALLO 1</w:t>
      </w:r>
    </w:p>
    <w:p w:rsidR="00F12967" w:rsidRPr="00C942C3" w:rsidRDefault="00F12967" w:rsidP="00F12967">
      <w:pPr>
        <w:jc w:val="both"/>
        <w:rPr>
          <w:rFonts w:ascii="Arial" w:hAnsi="Arial" w:cs="Arial"/>
          <w:sz w:val="24"/>
          <w:szCs w:val="24"/>
        </w:rPr>
      </w:pPr>
    </w:p>
    <w:p w:rsidR="001A1942" w:rsidRPr="00C942C3" w:rsidRDefault="001A1942" w:rsidP="001A1942">
      <w:pPr>
        <w:jc w:val="both"/>
        <w:rPr>
          <w:rFonts w:ascii="Arial" w:hAnsi="Arial" w:cs="Arial"/>
          <w:b/>
          <w:sz w:val="24"/>
          <w:szCs w:val="24"/>
        </w:rPr>
      </w:pPr>
      <w:r>
        <w:rPr>
          <w:rFonts w:ascii="Arial" w:hAnsi="Arial" w:cs="Arial"/>
          <w:b/>
          <w:sz w:val="24"/>
          <w:szCs w:val="24"/>
        </w:rPr>
        <w:t>Racing</w:t>
      </w:r>
      <w:r w:rsidRPr="00C942C3">
        <w:rPr>
          <w:rFonts w:ascii="Arial" w:hAnsi="Arial" w:cs="Arial"/>
          <w:b/>
          <w:sz w:val="24"/>
          <w:szCs w:val="24"/>
        </w:rPr>
        <w:t xml:space="preserve"> – Atlético La Falda suspensión de partido de divisional Octava</w:t>
      </w:r>
    </w:p>
    <w:p w:rsidR="001A1942" w:rsidRPr="00C942C3" w:rsidRDefault="001A1942" w:rsidP="001A1942">
      <w:pPr>
        <w:jc w:val="both"/>
        <w:rPr>
          <w:rFonts w:ascii="Arial" w:hAnsi="Arial" w:cs="Arial"/>
          <w:sz w:val="24"/>
          <w:szCs w:val="24"/>
        </w:rPr>
      </w:pPr>
    </w:p>
    <w:p w:rsidR="001A1942" w:rsidRPr="00C942C3" w:rsidRDefault="001A1942" w:rsidP="001A1942">
      <w:pPr>
        <w:jc w:val="both"/>
        <w:rPr>
          <w:rFonts w:ascii="Arial" w:hAnsi="Arial" w:cs="Arial"/>
          <w:sz w:val="24"/>
          <w:szCs w:val="24"/>
        </w:rPr>
      </w:pPr>
      <w:r w:rsidRPr="00C942C3">
        <w:rPr>
          <w:rFonts w:ascii="Arial" w:hAnsi="Arial" w:cs="Arial"/>
          <w:sz w:val="24"/>
          <w:szCs w:val="24"/>
        </w:rPr>
        <w:t>Este</w:t>
      </w:r>
      <w:r>
        <w:rPr>
          <w:rFonts w:ascii="Arial" w:hAnsi="Arial" w:cs="Arial"/>
          <w:sz w:val="24"/>
          <w:szCs w:val="24"/>
        </w:rPr>
        <w:t xml:space="preserve"> Miércoles 22</w:t>
      </w:r>
      <w:r w:rsidRPr="00C942C3">
        <w:rPr>
          <w:rFonts w:ascii="Arial" w:hAnsi="Arial" w:cs="Arial"/>
          <w:sz w:val="24"/>
          <w:szCs w:val="24"/>
        </w:rPr>
        <w:t xml:space="preserve"> de Mayo, el Tribunal de Disciplina se reúne en las instalaciones de la Liga situado en Cosquín, para dar resolución a la suspensión del partido de Octava entre </w:t>
      </w:r>
      <w:r>
        <w:rPr>
          <w:rFonts w:ascii="Arial" w:hAnsi="Arial" w:cs="Arial"/>
          <w:sz w:val="24"/>
          <w:szCs w:val="24"/>
        </w:rPr>
        <w:t xml:space="preserve">Racing </w:t>
      </w:r>
      <w:r w:rsidRPr="00C942C3">
        <w:rPr>
          <w:rFonts w:ascii="Arial" w:hAnsi="Arial" w:cs="Arial"/>
          <w:sz w:val="24"/>
          <w:szCs w:val="24"/>
        </w:rPr>
        <w:t>vs. Atlético La Falda</w:t>
      </w:r>
    </w:p>
    <w:p w:rsidR="001A1942" w:rsidRPr="00C942C3" w:rsidRDefault="001A1942" w:rsidP="001A1942">
      <w:pPr>
        <w:jc w:val="both"/>
        <w:rPr>
          <w:rFonts w:ascii="Arial" w:hAnsi="Arial" w:cs="Arial"/>
          <w:sz w:val="24"/>
          <w:szCs w:val="24"/>
        </w:rPr>
      </w:pPr>
      <w:r w:rsidRPr="00C942C3">
        <w:rPr>
          <w:rFonts w:ascii="Arial" w:hAnsi="Arial" w:cs="Arial"/>
          <w:sz w:val="24"/>
          <w:szCs w:val="24"/>
        </w:rPr>
        <w:t xml:space="preserve">Que dicho Tribunal pidió descargo al Club Atlético La Falda por la no presentación de su divisional Octava, </w:t>
      </w:r>
      <w:r>
        <w:rPr>
          <w:rFonts w:ascii="Arial" w:hAnsi="Arial" w:cs="Arial"/>
          <w:sz w:val="24"/>
          <w:szCs w:val="24"/>
        </w:rPr>
        <w:t>tal como ocurrió en el Boletín 13</w:t>
      </w:r>
      <w:r w:rsidRPr="00C942C3">
        <w:rPr>
          <w:rFonts w:ascii="Arial" w:hAnsi="Arial" w:cs="Arial"/>
          <w:sz w:val="24"/>
          <w:szCs w:val="24"/>
        </w:rPr>
        <w:t>.</w:t>
      </w:r>
    </w:p>
    <w:p w:rsidR="001A1942" w:rsidRPr="00C942C3" w:rsidRDefault="001A1942" w:rsidP="001A1942">
      <w:pPr>
        <w:jc w:val="both"/>
        <w:rPr>
          <w:rFonts w:ascii="Arial" w:hAnsi="Arial" w:cs="Arial"/>
          <w:sz w:val="24"/>
          <w:szCs w:val="24"/>
        </w:rPr>
      </w:pPr>
      <w:r w:rsidRPr="00C942C3">
        <w:rPr>
          <w:rFonts w:ascii="Arial" w:hAnsi="Arial" w:cs="Arial"/>
          <w:sz w:val="24"/>
          <w:szCs w:val="24"/>
        </w:rPr>
        <w:t>Que dicho descargo no fue presentado.</w:t>
      </w:r>
    </w:p>
    <w:p w:rsidR="001A1942" w:rsidRPr="00C942C3" w:rsidRDefault="001A1942" w:rsidP="001A1942">
      <w:pPr>
        <w:jc w:val="both"/>
        <w:rPr>
          <w:rFonts w:ascii="Arial" w:hAnsi="Arial" w:cs="Arial"/>
          <w:sz w:val="24"/>
          <w:szCs w:val="24"/>
        </w:rPr>
      </w:pPr>
      <w:r w:rsidRPr="00C942C3">
        <w:rPr>
          <w:rFonts w:ascii="Arial" w:hAnsi="Arial" w:cs="Arial"/>
          <w:sz w:val="24"/>
          <w:szCs w:val="24"/>
        </w:rPr>
        <w:t xml:space="preserve">Que ante la gravedad de los hechos, y el informe arbitral es </w:t>
      </w:r>
      <w:proofErr w:type="spellStart"/>
      <w:r w:rsidRPr="00C942C3">
        <w:rPr>
          <w:rFonts w:ascii="Arial" w:hAnsi="Arial" w:cs="Arial"/>
          <w:sz w:val="24"/>
          <w:szCs w:val="24"/>
        </w:rPr>
        <w:t>semiprueba</w:t>
      </w:r>
      <w:proofErr w:type="spellEnd"/>
      <w:r w:rsidRPr="00C942C3">
        <w:rPr>
          <w:rFonts w:ascii="Arial" w:hAnsi="Arial" w:cs="Arial"/>
          <w:sz w:val="24"/>
          <w:szCs w:val="24"/>
        </w:rPr>
        <w:t xml:space="preserve"> absoluta, este Tribunal decide dar por perdido el partido al Club Atlético La Falda ante </w:t>
      </w:r>
      <w:r>
        <w:rPr>
          <w:rFonts w:ascii="Arial" w:hAnsi="Arial" w:cs="Arial"/>
          <w:sz w:val="24"/>
          <w:szCs w:val="24"/>
        </w:rPr>
        <w:t xml:space="preserve">Racing </w:t>
      </w:r>
      <w:r w:rsidRPr="00C942C3">
        <w:rPr>
          <w:rFonts w:ascii="Arial" w:hAnsi="Arial" w:cs="Arial"/>
          <w:sz w:val="24"/>
          <w:szCs w:val="24"/>
        </w:rPr>
        <w:t xml:space="preserve">en categoría Octava con el siguiente resultado: </w:t>
      </w:r>
      <w:r>
        <w:rPr>
          <w:rFonts w:ascii="Arial" w:hAnsi="Arial" w:cs="Arial"/>
          <w:sz w:val="24"/>
          <w:szCs w:val="24"/>
        </w:rPr>
        <w:t xml:space="preserve">Racing </w:t>
      </w:r>
      <w:r w:rsidRPr="00C942C3">
        <w:rPr>
          <w:rFonts w:ascii="Arial" w:hAnsi="Arial" w:cs="Arial"/>
          <w:sz w:val="24"/>
          <w:szCs w:val="24"/>
        </w:rPr>
        <w:t>1 – Atlético La Falda 0 (Art 106 inc. m y 152 del R.T.P.).</w:t>
      </w:r>
    </w:p>
    <w:p w:rsidR="001A1942" w:rsidRPr="00C942C3" w:rsidRDefault="001A1942" w:rsidP="001A1942">
      <w:pPr>
        <w:jc w:val="both"/>
        <w:rPr>
          <w:rFonts w:ascii="Arial" w:hAnsi="Arial" w:cs="Arial"/>
          <w:sz w:val="24"/>
          <w:szCs w:val="24"/>
        </w:rPr>
      </w:pPr>
      <w:r w:rsidRPr="00C942C3">
        <w:rPr>
          <w:rFonts w:ascii="Arial" w:hAnsi="Arial" w:cs="Arial"/>
          <w:sz w:val="24"/>
          <w:szCs w:val="24"/>
        </w:rPr>
        <w:t xml:space="preserve">Así mismo, se le aplica una multa de 30 entradas valor 100 pesos al Club Atlético La Falda (Art. </w:t>
      </w:r>
      <w:r w:rsidR="00637564">
        <w:rPr>
          <w:rFonts w:ascii="Arial" w:hAnsi="Arial" w:cs="Arial"/>
          <w:sz w:val="24"/>
          <w:szCs w:val="24"/>
        </w:rPr>
        <w:t xml:space="preserve">109 </w:t>
      </w:r>
      <w:bookmarkStart w:id="0" w:name="_GoBack"/>
      <w:bookmarkEnd w:id="0"/>
      <w:r w:rsidRPr="00C942C3">
        <w:rPr>
          <w:rFonts w:ascii="Arial" w:hAnsi="Arial" w:cs="Arial"/>
          <w:sz w:val="24"/>
          <w:szCs w:val="24"/>
        </w:rPr>
        <w:t>del R.T.P.).</w:t>
      </w:r>
    </w:p>
    <w:p w:rsidR="001A1942" w:rsidRPr="00C942C3" w:rsidRDefault="001A1942" w:rsidP="001A1942">
      <w:pPr>
        <w:jc w:val="both"/>
        <w:rPr>
          <w:rFonts w:ascii="Arial" w:hAnsi="Arial" w:cs="Arial"/>
          <w:sz w:val="24"/>
          <w:szCs w:val="24"/>
        </w:rPr>
      </w:pPr>
      <w:r w:rsidRPr="00C942C3">
        <w:rPr>
          <w:rFonts w:ascii="Arial" w:hAnsi="Arial" w:cs="Arial"/>
          <w:sz w:val="24"/>
          <w:szCs w:val="24"/>
        </w:rPr>
        <w:t>Por todo lo expuesto anteriormente, este Tribunal RESUELVE:</w:t>
      </w:r>
    </w:p>
    <w:p w:rsidR="001A1942" w:rsidRPr="00C942C3" w:rsidRDefault="001A1942" w:rsidP="001A1942">
      <w:pPr>
        <w:jc w:val="both"/>
        <w:rPr>
          <w:rFonts w:ascii="Arial" w:hAnsi="Arial" w:cs="Arial"/>
          <w:sz w:val="24"/>
          <w:szCs w:val="24"/>
        </w:rPr>
      </w:pPr>
    </w:p>
    <w:p w:rsidR="001A1942" w:rsidRPr="00C942C3" w:rsidRDefault="001A1942" w:rsidP="001A1942">
      <w:pPr>
        <w:jc w:val="both"/>
        <w:rPr>
          <w:rFonts w:ascii="Arial" w:hAnsi="Arial" w:cs="Arial"/>
          <w:sz w:val="24"/>
          <w:szCs w:val="24"/>
        </w:rPr>
      </w:pPr>
      <w:r w:rsidRPr="00C942C3">
        <w:rPr>
          <w:rFonts w:ascii="Arial" w:hAnsi="Arial" w:cs="Arial"/>
          <w:sz w:val="24"/>
          <w:szCs w:val="24"/>
        </w:rPr>
        <w:t>1)</w:t>
      </w:r>
      <w:r w:rsidRPr="00C942C3">
        <w:rPr>
          <w:rFonts w:ascii="Arial" w:hAnsi="Arial" w:cs="Arial"/>
          <w:sz w:val="24"/>
          <w:szCs w:val="24"/>
        </w:rPr>
        <w:tab/>
        <w:t>Dar por perdido el partido al Atlético La Falda frente a</w:t>
      </w:r>
      <w:r>
        <w:rPr>
          <w:rFonts w:ascii="Arial" w:hAnsi="Arial" w:cs="Arial"/>
          <w:sz w:val="24"/>
          <w:szCs w:val="24"/>
        </w:rPr>
        <w:t xml:space="preserve"> Racing</w:t>
      </w:r>
      <w:r w:rsidRPr="00C942C3">
        <w:rPr>
          <w:rFonts w:ascii="Arial" w:hAnsi="Arial" w:cs="Arial"/>
          <w:sz w:val="24"/>
          <w:szCs w:val="24"/>
        </w:rPr>
        <w:t>.</w:t>
      </w:r>
    </w:p>
    <w:p w:rsidR="001A1942" w:rsidRPr="00C942C3" w:rsidRDefault="001A1942" w:rsidP="001A1942">
      <w:pPr>
        <w:jc w:val="both"/>
        <w:rPr>
          <w:rFonts w:ascii="Arial" w:hAnsi="Arial" w:cs="Arial"/>
          <w:sz w:val="24"/>
          <w:szCs w:val="24"/>
        </w:rPr>
      </w:pPr>
      <w:r w:rsidRPr="00C942C3">
        <w:rPr>
          <w:rFonts w:ascii="Arial" w:hAnsi="Arial" w:cs="Arial"/>
          <w:sz w:val="24"/>
          <w:szCs w:val="24"/>
        </w:rPr>
        <w:t>2)</w:t>
      </w:r>
      <w:r w:rsidRPr="00C942C3">
        <w:rPr>
          <w:rFonts w:ascii="Arial" w:hAnsi="Arial" w:cs="Arial"/>
          <w:sz w:val="24"/>
          <w:szCs w:val="24"/>
        </w:rPr>
        <w:tab/>
        <w:t xml:space="preserve">Computar el siguiente resultado en Octava División: </w:t>
      </w:r>
      <w:r w:rsidR="004A7AB5">
        <w:rPr>
          <w:rFonts w:ascii="Arial" w:hAnsi="Arial" w:cs="Arial"/>
          <w:sz w:val="24"/>
          <w:szCs w:val="24"/>
        </w:rPr>
        <w:t xml:space="preserve">Racing </w:t>
      </w:r>
      <w:r w:rsidRPr="00C942C3">
        <w:rPr>
          <w:rFonts w:ascii="Arial" w:hAnsi="Arial" w:cs="Arial"/>
          <w:sz w:val="24"/>
          <w:szCs w:val="24"/>
        </w:rPr>
        <w:t>1 – Atlético La Falda 0 (Art. 152 del R.T.P.)</w:t>
      </w:r>
    </w:p>
    <w:p w:rsidR="001A1942" w:rsidRPr="00C942C3" w:rsidRDefault="001A1942" w:rsidP="001A1942">
      <w:pPr>
        <w:jc w:val="both"/>
        <w:rPr>
          <w:rFonts w:ascii="Arial" w:hAnsi="Arial" w:cs="Arial"/>
          <w:sz w:val="24"/>
          <w:szCs w:val="24"/>
        </w:rPr>
      </w:pPr>
      <w:r w:rsidRPr="00C942C3">
        <w:rPr>
          <w:rFonts w:ascii="Arial" w:hAnsi="Arial" w:cs="Arial"/>
          <w:sz w:val="24"/>
          <w:szCs w:val="24"/>
        </w:rPr>
        <w:t>3)</w:t>
      </w:r>
      <w:r w:rsidRPr="00C942C3">
        <w:rPr>
          <w:rFonts w:ascii="Arial" w:hAnsi="Arial" w:cs="Arial"/>
          <w:sz w:val="24"/>
          <w:szCs w:val="24"/>
        </w:rPr>
        <w:tab/>
        <w:t>Multar al Club Atlético La Falda con 30 entradas valor 100 pesos (Art. 109 del R.T.P.).</w:t>
      </w:r>
    </w:p>
    <w:p w:rsidR="001A1942" w:rsidRPr="00C942C3" w:rsidRDefault="001A1942" w:rsidP="001A1942">
      <w:pPr>
        <w:jc w:val="both"/>
        <w:rPr>
          <w:rFonts w:ascii="Arial" w:hAnsi="Arial" w:cs="Arial"/>
          <w:sz w:val="24"/>
          <w:szCs w:val="24"/>
        </w:rPr>
      </w:pPr>
      <w:r w:rsidRPr="00C942C3">
        <w:rPr>
          <w:rFonts w:ascii="Arial" w:hAnsi="Arial" w:cs="Arial"/>
          <w:sz w:val="24"/>
          <w:szCs w:val="24"/>
        </w:rPr>
        <w:t>4)</w:t>
      </w:r>
      <w:r w:rsidRPr="00C942C3">
        <w:rPr>
          <w:rFonts w:ascii="Arial" w:hAnsi="Arial" w:cs="Arial"/>
          <w:sz w:val="24"/>
          <w:szCs w:val="24"/>
        </w:rPr>
        <w:tab/>
        <w:t>Publíquese y archívese.</w:t>
      </w:r>
    </w:p>
    <w:p w:rsidR="00F12967" w:rsidRDefault="00F12967" w:rsidP="00F12967">
      <w:pPr>
        <w:rPr>
          <w:rFonts w:ascii="Arial" w:hAnsi="Arial" w:cs="Arial"/>
          <w:b/>
          <w:sz w:val="24"/>
          <w:szCs w:val="24"/>
        </w:rPr>
      </w:pPr>
    </w:p>
    <w:p w:rsidR="004A7AB5" w:rsidRDefault="004A7AB5" w:rsidP="00F12967">
      <w:pPr>
        <w:rPr>
          <w:rFonts w:ascii="Arial" w:hAnsi="Arial" w:cs="Arial"/>
          <w:b/>
          <w:color w:val="FF0000"/>
          <w:sz w:val="24"/>
          <w:szCs w:val="24"/>
        </w:rPr>
      </w:pPr>
      <w:r w:rsidRPr="00C942C3">
        <w:rPr>
          <w:rFonts w:ascii="Arial" w:hAnsi="Arial" w:cs="Arial"/>
          <w:b/>
          <w:color w:val="FF0000"/>
          <w:sz w:val="24"/>
          <w:szCs w:val="24"/>
        </w:rPr>
        <w:t xml:space="preserve">FALLO </w:t>
      </w:r>
      <w:r>
        <w:rPr>
          <w:rFonts w:ascii="Arial" w:hAnsi="Arial" w:cs="Arial"/>
          <w:b/>
          <w:color w:val="FF0000"/>
          <w:sz w:val="24"/>
          <w:szCs w:val="24"/>
        </w:rPr>
        <w:t>2</w:t>
      </w:r>
    </w:p>
    <w:p w:rsidR="004A7AB5" w:rsidRDefault="004A7AB5" w:rsidP="00F12967">
      <w:pPr>
        <w:rPr>
          <w:rFonts w:ascii="Arial" w:hAnsi="Arial" w:cs="Arial"/>
          <w:b/>
          <w:color w:val="FF0000"/>
          <w:sz w:val="24"/>
          <w:szCs w:val="24"/>
        </w:rPr>
      </w:pPr>
    </w:p>
    <w:p w:rsidR="004A7AB5" w:rsidRDefault="004A7AB5" w:rsidP="004A7AB5">
      <w:pPr>
        <w:jc w:val="both"/>
        <w:rPr>
          <w:rFonts w:ascii="Arial" w:hAnsi="Arial" w:cs="Arial"/>
          <w:b/>
          <w:sz w:val="24"/>
          <w:szCs w:val="24"/>
        </w:rPr>
      </w:pPr>
      <w:proofErr w:type="spellStart"/>
      <w:r>
        <w:rPr>
          <w:rFonts w:ascii="Arial" w:hAnsi="Arial" w:cs="Arial"/>
          <w:b/>
          <w:sz w:val="24"/>
          <w:szCs w:val="24"/>
        </w:rPr>
        <w:t>Dambrosio</w:t>
      </w:r>
      <w:proofErr w:type="spellEnd"/>
      <w:r>
        <w:rPr>
          <w:rFonts w:ascii="Arial" w:hAnsi="Arial" w:cs="Arial"/>
          <w:b/>
          <w:sz w:val="24"/>
          <w:szCs w:val="24"/>
        </w:rPr>
        <w:t xml:space="preserve"> Aldana, jugadora de Atlético Capilla del Monte</w:t>
      </w:r>
    </w:p>
    <w:p w:rsidR="004A7AB5" w:rsidRPr="00C942C3" w:rsidRDefault="004A7AB5" w:rsidP="004A7AB5">
      <w:pPr>
        <w:jc w:val="both"/>
        <w:rPr>
          <w:rFonts w:ascii="Arial" w:hAnsi="Arial" w:cs="Arial"/>
          <w:sz w:val="24"/>
          <w:szCs w:val="24"/>
        </w:rPr>
      </w:pPr>
    </w:p>
    <w:p w:rsidR="004A7AB5" w:rsidRPr="00C942C3" w:rsidRDefault="004A7AB5" w:rsidP="004A7AB5">
      <w:pPr>
        <w:jc w:val="both"/>
        <w:rPr>
          <w:rFonts w:ascii="Arial" w:hAnsi="Arial" w:cs="Arial"/>
          <w:sz w:val="24"/>
          <w:szCs w:val="24"/>
        </w:rPr>
      </w:pPr>
      <w:r w:rsidRPr="00C942C3">
        <w:rPr>
          <w:rFonts w:ascii="Arial" w:hAnsi="Arial" w:cs="Arial"/>
          <w:sz w:val="24"/>
          <w:szCs w:val="24"/>
        </w:rPr>
        <w:t>Este</w:t>
      </w:r>
      <w:r>
        <w:rPr>
          <w:rFonts w:ascii="Arial" w:hAnsi="Arial" w:cs="Arial"/>
          <w:sz w:val="24"/>
          <w:szCs w:val="24"/>
        </w:rPr>
        <w:t xml:space="preserve"> </w:t>
      </w:r>
      <w:proofErr w:type="gramStart"/>
      <w:r>
        <w:rPr>
          <w:rFonts w:ascii="Arial" w:hAnsi="Arial" w:cs="Arial"/>
          <w:sz w:val="24"/>
          <w:szCs w:val="24"/>
        </w:rPr>
        <w:t>Miércoles</w:t>
      </w:r>
      <w:proofErr w:type="gramEnd"/>
      <w:r>
        <w:rPr>
          <w:rFonts w:ascii="Arial" w:hAnsi="Arial" w:cs="Arial"/>
          <w:sz w:val="24"/>
          <w:szCs w:val="24"/>
        </w:rPr>
        <w:t xml:space="preserve"> 22 </w:t>
      </w:r>
      <w:r w:rsidRPr="00C942C3">
        <w:rPr>
          <w:rFonts w:ascii="Arial" w:hAnsi="Arial" w:cs="Arial"/>
          <w:sz w:val="24"/>
          <w:szCs w:val="24"/>
        </w:rPr>
        <w:t>de Mayo, el Tribunal de Disciplina se reúne en las instalaciones de la Liga situado en Cosquín, para dar resolución a</w:t>
      </w:r>
      <w:r>
        <w:rPr>
          <w:rFonts w:ascii="Arial" w:hAnsi="Arial" w:cs="Arial"/>
          <w:sz w:val="24"/>
          <w:szCs w:val="24"/>
        </w:rPr>
        <w:t xml:space="preserve">l tema Aldana </w:t>
      </w:r>
      <w:proofErr w:type="spellStart"/>
      <w:r>
        <w:rPr>
          <w:rFonts w:ascii="Arial" w:hAnsi="Arial" w:cs="Arial"/>
          <w:sz w:val="24"/>
          <w:szCs w:val="24"/>
        </w:rPr>
        <w:t>Dambrosio</w:t>
      </w:r>
      <w:proofErr w:type="spellEnd"/>
      <w:r>
        <w:rPr>
          <w:rFonts w:ascii="Arial" w:hAnsi="Arial" w:cs="Arial"/>
          <w:sz w:val="24"/>
          <w:szCs w:val="24"/>
        </w:rPr>
        <w:t>, carnet 14255, jugadora de Atlético Capilla del Monte.</w:t>
      </w:r>
    </w:p>
    <w:p w:rsidR="004A7AB5" w:rsidRDefault="004A7AB5" w:rsidP="004A7AB5">
      <w:pPr>
        <w:jc w:val="both"/>
        <w:rPr>
          <w:rFonts w:ascii="Arial" w:hAnsi="Arial" w:cs="Arial"/>
          <w:sz w:val="24"/>
          <w:szCs w:val="24"/>
        </w:rPr>
      </w:pPr>
      <w:r w:rsidRPr="00C942C3">
        <w:rPr>
          <w:rFonts w:ascii="Arial" w:hAnsi="Arial" w:cs="Arial"/>
          <w:sz w:val="24"/>
          <w:szCs w:val="24"/>
        </w:rPr>
        <w:t xml:space="preserve">Que dicho Tribunal pidió descargo al </w:t>
      </w:r>
      <w:r>
        <w:rPr>
          <w:rFonts w:ascii="Arial" w:hAnsi="Arial" w:cs="Arial"/>
          <w:sz w:val="24"/>
          <w:szCs w:val="24"/>
        </w:rPr>
        <w:t>Club Atlético Capilla del Monte para determinar el dilema administrativo que recaía en la jugadora</w:t>
      </w:r>
      <w:r w:rsidR="00DC2C1C">
        <w:rPr>
          <w:rFonts w:ascii="Arial" w:hAnsi="Arial" w:cs="Arial"/>
          <w:sz w:val="24"/>
          <w:szCs w:val="24"/>
        </w:rPr>
        <w:t>, tal como fue publicado en el Boletín 9</w:t>
      </w:r>
      <w:r>
        <w:rPr>
          <w:rFonts w:ascii="Arial" w:hAnsi="Arial" w:cs="Arial"/>
          <w:sz w:val="24"/>
          <w:szCs w:val="24"/>
        </w:rPr>
        <w:t>.</w:t>
      </w:r>
    </w:p>
    <w:p w:rsidR="004A7AB5" w:rsidRPr="00C942C3" w:rsidRDefault="004A7AB5" w:rsidP="004A7AB5">
      <w:pPr>
        <w:jc w:val="both"/>
        <w:rPr>
          <w:rFonts w:ascii="Arial" w:hAnsi="Arial" w:cs="Arial"/>
          <w:sz w:val="24"/>
          <w:szCs w:val="24"/>
        </w:rPr>
      </w:pPr>
      <w:r>
        <w:rPr>
          <w:rFonts w:ascii="Arial" w:hAnsi="Arial" w:cs="Arial"/>
          <w:sz w:val="24"/>
          <w:szCs w:val="24"/>
        </w:rPr>
        <w:t>Que dicho descargo fue presentado en tiempo, forma y ante el Comité Ejecutivo de esta Honorable Liga.</w:t>
      </w:r>
    </w:p>
    <w:p w:rsidR="004A7AB5" w:rsidRDefault="004A7AB5" w:rsidP="003307C2">
      <w:pPr>
        <w:jc w:val="both"/>
        <w:rPr>
          <w:rFonts w:ascii="Arial" w:hAnsi="Arial" w:cs="Arial"/>
          <w:sz w:val="24"/>
          <w:szCs w:val="24"/>
        </w:rPr>
      </w:pPr>
      <w:r w:rsidRPr="00C942C3">
        <w:rPr>
          <w:rFonts w:ascii="Arial" w:hAnsi="Arial" w:cs="Arial"/>
          <w:sz w:val="24"/>
          <w:szCs w:val="24"/>
        </w:rPr>
        <w:t xml:space="preserve">Que </w:t>
      </w:r>
      <w:r w:rsidR="003307C2">
        <w:rPr>
          <w:rFonts w:ascii="Arial" w:hAnsi="Arial" w:cs="Arial"/>
          <w:sz w:val="24"/>
          <w:szCs w:val="24"/>
        </w:rPr>
        <w:t xml:space="preserve">este Tribunal exigió la documentación pertinente ante la Secretaría de esta liga, corroborando que el pase correspondiente a la Sra. Aldana </w:t>
      </w:r>
      <w:proofErr w:type="spellStart"/>
      <w:r w:rsidR="003307C2">
        <w:rPr>
          <w:rFonts w:ascii="Arial" w:hAnsi="Arial" w:cs="Arial"/>
          <w:sz w:val="24"/>
          <w:szCs w:val="24"/>
        </w:rPr>
        <w:t>Dambrosio</w:t>
      </w:r>
      <w:proofErr w:type="spellEnd"/>
      <w:r w:rsidR="003307C2">
        <w:rPr>
          <w:rFonts w:ascii="Arial" w:hAnsi="Arial" w:cs="Arial"/>
          <w:sz w:val="24"/>
          <w:szCs w:val="24"/>
        </w:rPr>
        <w:t xml:space="preserve"> al Club Atlético Capilla del Monte está fechado en Agosto del 2018.</w:t>
      </w:r>
    </w:p>
    <w:p w:rsidR="003307C2" w:rsidRDefault="004A7AB5" w:rsidP="004A7AB5">
      <w:pPr>
        <w:jc w:val="both"/>
        <w:rPr>
          <w:rFonts w:ascii="Arial" w:hAnsi="Arial" w:cs="Arial"/>
          <w:sz w:val="24"/>
          <w:szCs w:val="24"/>
        </w:rPr>
      </w:pPr>
      <w:r w:rsidRPr="00C942C3">
        <w:rPr>
          <w:rFonts w:ascii="Arial" w:hAnsi="Arial" w:cs="Arial"/>
          <w:sz w:val="24"/>
          <w:szCs w:val="24"/>
        </w:rPr>
        <w:t xml:space="preserve">Por todo lo expuesto anteriormente, este Tribunal </w:t>
      </w:r>
      <w:r w:rsidR="003307C2">
        <w:rPr>
          <w:rFonts w:ascii="Arial" w:hAnsi="Arial" w:cs="Arial"/>
          <w:sz w:val="24"/>
          <w:szCs w:val="24"/>
        </w:rPr>
        <w:t xml:space="preserve">decide absolver a la jugadora Aldana </w:t>
      </w:r>
      <w:proofErr w:type="spellStart"/>
      <w:r w:rsidR="003307C2">
        <w:rPr>
          <w:rFonts w:ascii="Arial" w:hAnsi="Arial" w:cs="Arial"/>
          <w:sz w:val="24"/>
          <w:szCs w:val="24"/>
        </w:rPr>
        <w:t>Dambrosio</w:t>
      </w:r>
      <w:proofErr w:type="spellEnd"/>
      <w:r w:rsidR="003307C2">
        <w:rPr>
          <w:rFonts w:ascii="Arial" w:hAnsi="Arial" w:cs="Arial"/>
          <w:sz w:val="24"/>
          <w:szCs w:val="24"/>
        </w:rPr>
        <w:t>.</w:t>
      </w:r>
    </w:p>
    <w:p w:rsidR="004A7AB5" w:rsidRDefault="003307C2" w:rsidP="004A7AB5">
      <w:pPr>
        <w:jc w:val="both"/>
        <w:rPr>
          <w:rFonts w:ascii="Arial" w:hAnsi="Arial" w:cs="Arial"/>
          <w:sz w:val="24"/>
          <w:szCs w:val="24"/>
        </w:rPr>
      </w:pPr>
      <w:r>
        <w:rPr>
          <w:rFonts w:ascii="Arial" w:hAnsi="Arial" w:cs="Arial"/>
          <w:sz w:val="24"/>
          <w:szCs w:val="24"/>
        </w:rPr>
        <w:t xml:space="preserve">Por todo lo narrado, este Tribunal </w:t>
      </w:r>
      <w:r w:rsidR="004A7AB5" w:rsidRPr="00C942C3">
        <w:rPr>
          <w:rFonts w:ascii="Arial" w:hAnsi="Arial" w:cs="Arial"/>
          <w:sz w:val="24"/>
          <w:szCs w:val="24"/>
        </w:rPr>
        <w:t>RESUELVE:</w:t>
      </w:r>
    </w:p>
    <w:p w:rsidR="004A7AB5" w:rsidRPr="00C942C3" w:rsidRDefault="004A7AB5" w:rsidP="003307C2">
      <w:pPr>
        <w:jc w:val="both"/>
        <w:rPr>
          <w:rFonts w:ascii="Arial" w:hAnsi="Arial" w:cs="Arial"/>
          <w:sz w:val="24"/>
          <w:szCs w:val="24"/>
        </w:rPr>
      </w:pPr>
      <w:r w:rsidRPr="00C942C3">
        <w:rPr>
          <w:rFonts w:ascii="Arial" w:hAnsi="Arial" w:cs="Arial"/>
          <w:sz w:val="24"/>
          <w:szCs w:val="24"/>
        </w:rPr>
        <w:t>1)</w:t>
      </w:r>
      <w:r w:rsidRPr="00C942C3">
        <w:rPr>
          <w:rFonts w:ascii="Arial" w:hAnsi="Arial" w:cs="Arial"/>
          <w:sz w:val="24"/>
          <w:szCs w:val="24"/>
        </w:rPr>
        <w:tab/>
      </w:r>
      <w:r w:rsidR="003307C2">
        <w:rPr>
          <w:rFonts w:ascii="Arial" w:hAnsi="Arial" w:cs="Arial"/>
          <w:sz w:val="24"/>
          <w:szCs w:val="24"/>
        </w:rPr>
        <w:t xml:space="preserve">Archivar sumario administrativo correspondiente a Aldana </w:t>
      </w:r>
      <w:proofErr w:type="spellStart"/>
      <w:r w:rsidR="003307C2">
        <w:rPr>
          <w:rFonts w:ascii="Arial" w:hAnsi="Arial" w:cs="Arial"/>
          <w:sz w:val="24"/>
          <w:szCs w:val="24"/>
        </w:rPr>
        <w:t>Dambrosio</w:t>
      </w:r>
      <w:proofErr w:type="spellEnd"/>
      <w:r w:rsidR="003307C2">
        <w:rPr>
          <w:rFonts w:ascii="Arial" w:hAnsi="Arial" w:cs="Arial"/>
          <w:sz w:val="24"/>
          <w:szCs w:val="24"/>
        </w:rPr>
        <w:t>.</w:t>
      </w:r>
    </w:p>
    <w:p w:rsidR="004A7AB5" w:rsidRPr="00C942C3" w:rsidRDefault="003307C2" w:rsidP="004A7AB5">
      <w:pPr>
        <w:jc w:val="both"/>
        <w:rPr>
          <w:rFonts w:ascii="Arial" w:hAnsi="Arial" w:cs="Arial"/>
          <w:sz w:val="24"/>
          <w:szCs w:val="24"/>
        </w:rPr>
      </w:pPr>
      <w:r>
        <w:rPr>
          <w:rFonts w:ascii="Arial" w:hAnsi="Arial" w:cs="Arial"/>
          <w:sz w:val="24"/>
          <w:szCs w:val="24"/>
        </w:rPr>
        <w:t>2</w:t>
      </w:r>
      <w:r w:rsidR="004A7AB5" w:rsidRPr="00C942C3">
        <w:rPr>
          <w:rFonts w:ascii="Arial" w:hAnsi="Arial" w:cs="Arial"/>
          <w:sz w:val="24"/>
          <w:szCs w:val="24"/>
        </w:rPr>
        <w:t>)</w:t>
      </w:r>
      <w:r w:rsidR="004A7AB5" w:rsidRPr="00C942C3">
        <w:rPr>
          <w:rFonts w:ascii="Arial" w:hAnsi="Arial" w:cs="Arial"/>
          <w:sz w:val="24"/>
          <w:szCs w:val="24"/>
        </w:rPr>
        <w:tab/>
        <w:t>Publíquese y archívese.</w:t>
      </w:r>
    </w:p>
    <w:p w:rsidR="004A7AB5" w:rsidRPr="004A7AB5" w:rsidRDefault="004A7AB5" w:rsidP="004A7AB5">
      <w:pPr>
        <w:jc w:val="both"/>
        <w:rPr>
          <w:rFonts w:ascii="Arial" w:hAnsi="Arial" w:cs="Arial"/>
          <w:sz w:val="24"/>
          <w:szCs w:val="24"/>
        </w:rPr>
      </w:pPr>
    </w:p>
    <w:p w:rsidR="00F12967" w:rsidRPr="00CD577F" w:rsidRDefault="004A7AB5" w:rsidP="00F12967">
      <w:pPr>
        <w:rPr>
          <w:rFonts w:ascii="Arial" w:hAnsi="Arial" w:cs="Arial"/>
          <w:b/>
          <w:color w:val="0070C0"/>
          <w:sz w:val="24"/>
          <w:szCs w:val="24"/>
        </w:rPr>
      </w:pPr>
      <w:r>
        <w:rPr>
          <w:rFonts w:ascii="Arial" w:hAnsi="Arial" w:cs="Arial"/>
          <w:b/>
          <w:color w:val="0070C0"/>
          <w:sz w:val="24"/>
          <w:szCs w:val="24"/>
        </w:rPr>
        <w:t>VISTO</w:t>
      </w:r>
    </w:p>
    <w:p w:rsidR="00F12967" w:rsidRDefault="00F12967" w:rsidP="00F12967">
      <w:pPr>
        <w:rPr>
          <w:rFonts w:ascii="Arial" w:hAnsi="Arial" w:cs="Arial"/>
          <w:b/>
          <w:sz w:val="24"/>
          <w:szCs w:val="24"/>
        </w:rPr>
      </w:pPr>
    </w:p>
    <w:p w:rsidR="00F12967" w:rsidRDefault="00F12967" w:rsidP="00F12967">
      <w:pPr>
        <w:rPr>
          <w:rFonts w:ascii="Arial" w:hAnsi="Arial" w:cs="Arial"/>
          <w:sz w:val="24"/>
          <w:szCs w:val="24"/>
        </w:rPr>
      </w:pPr>
      <w:r>
        <w:rPr>
          <w:rFonts w:ascii="Arial" w:hAnsi="Arial" w:cs="Arial"/>
          <w:sz w:val="24"/>
          <w:szCs w:val="24"/>
        </w:rPr>
        <w:t xml:space="preserve">Visto el informe arbitral del partido </w:t>
      </w:r>
      <w:r w:rsidR="004A7AB5">
        <w:rPr>
          <w:rFonts w:ascii="Arial" w:hAnsi="Arial" w:cs="Arial"/>
          <w:sz w:val="24"/>
          <w:szCs w:val="24"/>
        </w:rPr>
        <w:t xml:space="preserve"> de Primera entre Independiente</w:t>
      </w:r>
      <w:r>
        <w:rPr>
          <w:rFonts w:ascii="Arial" w:hAnsi="Arial" w:cs="Arial"/>
          <w:sz w:val="24"/>
          <w:szCs w:val="24"/>
        </w:rPr>
        <w:t xml:space="preserve"> y</w:t>
      </w:r>
      <w:r w:rsidR="004A7AB5">
        <w:rPr>
          <w:rFonts w:ascii="Arial" w:hAnsi="Arial" w:cs="Arial"/>
          <w:sz w:val="24"/>
          <w:szCs w:val="24"/>
        </w:rPr>
        <w:t xml:space="preserve"> San Nicolás, disputado el pasado 19 de Mayo</w:t>
      </w:r>
      <w:r>
        <w:rPr>
          <w:rFonts w:ascii="Arial" w:hAnsi="Arial" w:cs="Arial"/>
          <w:sz w:val="24"/>
          <w:szCs w:val="24"/>
        </w:rPr>
        <w:t xml:space="preserve">, este Tribunal pide descargo escrito al Club </w:t>
      </w:r>
      <w:r w:rsidR="004A7AB5">
        <w:rPr>
          <w:rFonts w:ascii="Arial" w:hAnsi="Arial" w:cs="Arial"/>
          <w:sz w:val="24"/>
          <w:szCs w:val="24"/>
        </w:rPr>
        <w:t>Independiente por los sucesos que involucran a la parcialidad local y al Asistente 1 en el momento en que finaliza el encuentro.</w:t>
      </w:r>
      <w:r>
        <w:rPr>
          <w:rFonts w:ascii="Arial" w:hAnsi="Arial" w:cs="Arial"/>
          <w:sz w:val="24"/>
          <w:szCs w:val="24"/>
        </w:rPr>
        <w:t xml:space="preserve"> </w:t>
      </w:r>
      <w:r w:rsidR="004A7AB5">
        <w:rPr>
          <w:rFonts w:ascii="Arial" w:hAnsi="Arial" w:cs="Arial"/>
          <w:sz w:val="24"/>
          <w:szCs w:val="24"/>
        </w:rPr>
        <w:t xml:space="preserve">Este Tribunal pide una ampliación de informe al Sr. Pablo Ferreyra, árbitro del encuentro disputado entre ambos clubes. </w:t>
      </w:r>
      <w:r>
        <w:rPr>
          <w:rFonts w:ascii="Arial" w:hAnsi="Arial" w:cs="Arial"/>
          <w:sz w:val="24"/>
          <w:szCs w:val="24"/>
        </w:rPr>
        <w:t>Dicho descargo debe ser</w:t>
      </w:r>
      <w:r w:rsidR="004A7AB5">
        <w:rPr>
          <w:rFonts w:ascii="Arial" w:hAnsi="Arial" w:cs="Arial"/>
          <w:sz w:val="24"/>
          <w:szCs w:val="24"/>
        </w:rPr>
        <w:t xml:space="preserve"> presentado antes del </w:t>
      </w:r>
      <w:proofErr w:type="gramStart"/>
      <w:r w:rsidR="004A7AB5">
        <w:rPr>
          <w:rFonts w:ascii="Arial" w:hAnsi="Arial" w:cs="Arial"/>
          <w:sz w:val="24"/>
          <w:szCs w:val="24"/>
        </w:rPr>
        <w:t>Lunes</w:t>
      </w:r>
      <w:proofErr w:type="gramEnd"/>
      <w:r w:rsidR="004A7AB5">
        <w:rPr>
          <w:rFonts w:ascii="Arial" w:hAnsi="Arial" w:cs="Arial"/>
          <w:sz w:val="24"/>
          <w:szCs w:val="24"/>
        </w:rPr>
        <w:t xml:space="preserve"> 27 </w:t>
      </w:r>
      <w:r>
        <w:rPr>
          <w:rFonts w:ascii="Arial" w:hAnsi="Arial" w:cs="Arial"/>
          <w:sz w:val="24"/>
          <w:szCs w:val="24"/>
        </w:rPr>
        <w:t>de Mayo, en el edificio de la Liga, situado en Cosquín.</w:t>
      </w:r>
    </w:p>
    <w:p w:rsidR="00DC2C1C" w:rsidRDefault="00DC2C1C" w:rsidP="00F12967">
      <w:pPr>
        <w:rPr>
          <w:rFonts w:ascii="Arial" w:hAnsi="Arial" w:cs="Arial"/>
          <w:sz w:val="24"/>
          <w:szCs w:val="24"/>
        </w:rPr>
      </w:pPr>
    </w:p>
    <w:p w:rsidR="00DC2C1C" w:rsidRPr="00DC2C1C" w:rsidRDefault="00DC2C1C" w:rsidP="00F12967">
      <w:pPr>
        <w:rPr>
          <w:rFonts w:ascii="Arial" w:hAnsi="Arial" w:cs="Arial"/>
          <w:b/>
          <w:color w:val="7030A0"/>
          <w:sz w:val="24"/>
          <w:szCs w:val="24"/>
        </w:rPr>
      </w:pPr>
      <w:r w:rsidRPr="00DC2C1C">
        <w:rPr>
          <w:rFonts w:ascii="Arial" w:hAnsi="Arial" w:cs="Arial"/>
          <w:b/>
          <w:color w:val="7030A0"/>
          <w:sz w:val="24"/>
          <w:szCs w:val="24"/>
        </w:rPr>
        <w:t>INTIMACIONES</w:t>
      </w:r>
    </w:p>
    <w:p w:rsidR="00F12967" w:rsidRPr="00DC2C1C" w:rsidRDefault="00F12967" w:rsidP="00F12967">
      <w:pPr>
        <w:rPr>
          <w:rFonts w:ascii="Arial" w:hAnsi="Arial" w:cs="Arial"/>
          <w:b/>
          <w:sz w:val="24"/>
          <w:szCs w:val="24"/>
        </w:rPr>
      </w:pPr>
    </w:p>
    <w:p w:rsidR="00DC2C1C" w:rsidRPr="00DA38FE" w:rsidRDefault="00DC2C1C" w:rsidP="00DC2C1C">
      <w:pPr>
        <w:rPr>
          <w:rFonts w:ascii="Arial" w:hAnsi="Arial" w:cs="Arial"/>
          <w:b/>
          <w:sz w:val="24"/>
          <w:szCs w:val="24"/>
        </w:rPr>
      </w:pPr>
      <w:r w:rsidRPr="00DA38FE">
        <w:rPr>
          <w:rFonts w:ascii="Arial" w:hAnsi="Arial" w:cs="Arial"/>
          <w:b/>
          <w:sz w:val="24"/>
          <w:szCs w:val="24"/>
        </w:rPr>
        <w:t>INTIMACIÓN</w:t>
      </w:r>
      <w:r>
        <w:rPr>
          <w:rFonts w:ascii="Arial" w:hAnsi="Arial" w:cs="Arial"/>
          <w:b/>
          <w:sz w:val="24"/>
          <w:szCs w:val="24"/>
        </w:rPr>
        <w:t xml:space="preserve"> 1</w:t>
      </w:r>
    </w:p>
    <w:p w:rsidR="00DC2C1C" w:rsidRPr="00DA38FE" w:rsidRDefault="00DC2C1C" w:rsidP="00DC2C1C">
      <w:pPr>
        <w:rPr>
          <w:rFonts w:ascii="Arial" w:hAnsi="Arial" w:cs="Arial"/>
          <w:sz w:val="24"/>
          <w:szCs w:val="24"/>
        </w:rPr>
      </w:pPr>
    </w:p>
    <w:p w:rsidR="00DC2C1C" w:rsidRPr="00DA38FE" w:rsidRDefault="00DC2C1C" w:rsidP="00DC2C1C">
      <w:pPr>
        <w:jc w:val="both"/>
        <w:rPr>
          <w:rFonts w:ascii="Arial" w:hAnsi="Arial" w:cs="Arial"/>
          <w:color w:val="191E23"/>
          <w:sz w:val="24"/>
          <w:szCs w:val="24"/>
          <w:shd w:val="clear" w:color="auto" w:fill="FFFFFF"/>
        </w:rPr>
      </w:pPr>
      <w:r w:rsidRPr="00DA38FE">
        <w:rPr>
          <w:rFonts w:ascii="Arial" w:hAnsi="Arial" w:cs="Arial"/>
          <w:color w:val="191E23"/>
          <w:sz w:val="24"/>
          <w:szCs w:val="24"/>
          <w:shd w:val="clear" w:color="auto" w:fill="FFFFFF"/>
        </w:rPr>
        <w:t xml:space="preserve">En el día de la fecha, </w:t>
      </w:r>
      <w:proofErr w:type="gramStart"/>
      <w:r>
        <w:rPr>
          <w:rFonts w:ascii="Arial" w:hAnsi="Arial" w:cs="Arial"/>
          <w:color w:val="191E23"/>
          <w:sz w:val="24"/>
          <w:szCs w:val="24"/>
          <w:shd w:val="clear" w:color="auto" w:fill="FFFFFF"/>
        </w:rPr>
        <w:t>Miércoles</w:t>
      </w:r>
      <w:proofErr w:type="gramEnd"/>
      <w:r>
        <w:rPr>
          <w:rFonts w:ascii="Arial" w:hAnsi="Arial" w:cs="Arial"/>
          <w:color w:val="191E23"/>
          <w:sz w:val="24"/>
          <w:szCs w:val="24"/>
          <w:shd w:val="clear" w:color="auto" w:fill="FFFFFF"/>
        </w:rPr>
        <w:t xml:space="preserve"> 22 </w:t>
      </w:r>
      <w:r w:rsidRPr="00DA38FE">
        <w:rPr>
          <w:rFonts w:ascii="Arial" w:hAnsi="Arial" w:cs="Arial"/>
          <w:color w:val="191E23"/>
          <w:sz w:val="24"/>
          <w:szCs w:val="24"/>
          <w:shd w:val="clear" w:color="auto" w:fill="FFFFFF"/>
        </w:rPr>
        <w:t xml:space="preserve">de mayo del 2019, se reúne el tribunal de disciplina, en las oficinas de la liga departamental de futbol de punilla ubicado en la calle Sarmiento 829 de la ciudad de Cosquín. Visto el pedido del Comité Ejecutivo de la Liga se intima </w:t>
      </w:r>
      <w:r w:rsidRPr="00DC2C1C">
        <w:rPr>
          <w:rFonts w:ascii="Arial" w:hAnsi="Arial" w:cs="Arial"/>
          <w:b/>
          <w:color w:val="191E23"/>
          <w:sz w:val="24"/>
          <w:szCs w:val="24"/>
          <w:u w:val="single"/>
          <w:shd w:val="clear" w:color="auto" w:fill="FFFFFF"/>
        </w:rPr>
        <w:t>POR ÚLTIMA VEZ</w:t>
      </w:r>
      <w:r>
        <w:rPr>
          <w:rFonts w:ascii="Arial" w:hAnsi="Arial" w:cs="Arial"/>
          <w:color w:val="191E23"/>
          <w:sz w:val="24"/>
          <w:szCs w:val="24"/>
          <w:shd w:val="clear" w:color="auto" w:fill="FFFFFF"/>
        </w:rPr>
        <w:t xml:space="preserve"> </w:t>
      </w:r>
      <w:r w:rsidRPr="00DA38FE">
        <w:rPr>
          <w:rFonts w:ascii="Arial" w:hAnsi="Arial" w:cs="Arial"/>
          <w:color w:val="191E23"/>
          <w:sz w:val="24"/>
          <w:szCs w:val="24"/>
          <w:shd w:val="clear" w:color="auto" w:fill="FFFFFF"/>
        </w:rPr>
        <w:t>a los Clubes EMFI y Tiro Federal a disponer de una programación para el partido de Primera, Reserva y Femenino que deben jugar entre ambos equipos correspondiente a la Fecha 6. Esta programación debe ser presentada ante Comisión D</w:t>
      </w:r>
      <w:r>
        <w:rPr>
          <w:rFonts w:ascii="Arial" w:hAnsi="Arial" w:cs="Arial"/>
          <w:color w:val="191E23"/>
          <w:sz w:val="24"/>
          <w:szCs w:val="24"/>
          <w:shd w:val="clear" w:color="auto" w:fill="FFFFFF"/>
        </w:rPr>
        <w:t>irectiva antes del día Martes 28</w:t>
      </w:r>
      <w:r w:rsidRPr="00DA38FE">
        <w:rPr>
          <w:rFonts w:ascii="Arial" w:hAnsi="Arial" w:cs="Arial"/>
          <w:color w:val="191E23"/>
          <w:sz w:val="24"/>
          <w:szCs w:val="24"/>
          <w:shd w:val="clear" w:color="auto" w:fill="FFFFFF"/>
        </w:rPr>
        <w:t xml:space="preserve"> de </w:t>
      </w:r>
      <w:proofErr w:type="gramStart"/>
      <w:r w:rsidRPr="00DA38FE">
        <w:rPr>
          <w:rFonts w:ascii="Arial" w:hAnsi="Arial" w:cs="Arial"/>
          <w:color w:val="191E23"/>
          <w:sz w:val="24"/>
          <w:szCs w:val="24"/>
          <w:shd w:val="clear" w:color="auto" w:fill="FFFFFF"/>
        </w:rPr>
        <w:t>Mayo</w:t>
      </w:r>
      <w:proofErr w:type="gramEnd"/>
      <w:r w:rsidRPr="00DA38FE">
        <w:rPr>
          <w:rFonts w:ascii="Arial" w:hAnsi="Arial" w:cs="Arial"/>
          <w:color w:val="191E23"/>
          <w:sz w:val="24"/>
          <w:szCs w:val="24"/>
          <w:shd w:val="clear" w:color="auto" w:fill="FFFFFF"/>
        </w:rPr>
        <w:t>.</w:t>
      </w:r>
    </w:p>
    <w:p w:rsidR="00DC2C1C" w:rsidRPr="00DA38FE" w:rsidRDefault="00DC2C1C" w:rsidP="00DC2C1C">
      <w:pPr>
        <w:jc w:val="both"/>
        <w:rPr>
          <w:rFonts w:ascii="Arial" w:hAnsi="Arial" w:cs="Arial"/>
          <w:color w:val="191E23"/>
          <w:sz w:val="24"/>
          <w:szCs w:val="24"/>
          <w:shd w:val="clear" w:color="auto" w:fill="FFFFFF"/>
        </w:rPr>
      </w:pPr>
    </w:p>
    <w:p w:rsidR="00DC2C1C" w:rsidRPr="00DA38FE" w:rsidRDefault="00DC2C1C" w:rsidP="00DC2C1C">
      <w:pPr>
        <w:rPr>
          <w:rFonts w:ascii="Arial" w:hAnsi="Arial" w:cs="Arial"/>
          <w:b/>
          <w:sz w:val="24"/>
          <w:szCs w:val="24"/>
        </w:rPr>
      </w:pPr>
      <w:r w:rsidRPr="00DA38FE">
        <w:rPr>
          <w:rFonts w:ascii="Arial" w:hAnsi="Arial" w:cs="Arial"/>
          <w:b/>
          <w:sz w:val="24"/>
          <w:szCs w:val="24"/>
        </w:rPr>
        <w:t>INTIMACIÓN</w:t>
      </w:r>
      <w:r>
        <w:rPr>
          <w:rFonts w:ascii="Arial" w:hAnsi="Arial" w:cs="Arial"/>
          <w:b/>
          <w:sz w:val="24"/>
          <w:szCs w:val="24"/>
        </w:rPr>
        <w:t xml:space="preserve"> 2</w:t>
      </w:r>
    </w:p>
    <w:p w:rsidR="00DC2C1C" w:rsidRPr="00DA38FE" w:rsidRDefault="00DC2C1C" w:rsidP="00DC2C1C">
      <w:pPr>
        <w:rPr>
          <w:rFonts w:ascii="Arial" w:hAnsi="Arial" w:cs="Arial"/>
          <w:sz w:val="24"/>
          <w:szCs w:val="24"/>
        </w:rPr>
      </w:pPr>
    </w:p>
    <w:p w:rsidR="00DC2C1C" w:rsidRPr="00DA38FE" w:rsidRDefault="00DC2C1C" w:rsidP="00DC2C1C">
      <w:pPr>
        <w:jc w:val="both"/>
        <w:rPr>
          <w:rFonts w:ascii="Arial" w:hAnsi="Arial" w:cs="Arial"/>
          <w:color w:val="191E23"/>
          <w:sz w:val="24"/>
          <w:szCs w:val="24"/>
          <w:shd w:val="clear" w:color="auto" w:fill="FFFFFF"/>
        </w:rPr>
      </w:pPr>
      <w:r w:rsidRPr="00DA38FE">
        <w:rPr>
          <w:rFonts w:ascii="Arial" w:hAnsi="Arial" w:cs="Arial"/>
          <w:color w:val="191E23"/>
          <w:sz w:val="24"/>
          <w:szCs w:val="24"/>
          <w:shd w:val="clear" w:color="auto" w:fill="FFFFFF"/>
        </w:rPr>
        <w:t xml:space="preserve">En el día de la fecha, </w:t>
      </w:r>
      <w:proofErr w:type="gramStart"/>
      <w:r>
        <w:rPr>
          <w:rFonts w:ascii="Arial" w:hAnsi="Arial" w:cs="Arial"/>
          <w:color w:val="191E23"/>
          <w:sz w:val="24"/>
          <w:szCs w:val="24"/>
          <w:shd w:val="clear" w:color="auto" w:fill="FFFFFF"/>
        </w:rPr>
        <w:t>Miércoles</w:t>
      </w:r>
      <w:proofErr w:type="gramEnd"/>
      <w:r>
        <w:rPr>
          <w:rFonts w:ascii="Arial" w:hAnsi="Arial" w:cs="Arial"/>
          <w:color w:val="191E23"/>
          <w:sz w:val="24"/>
          <w:szCs w:val="24"/>
          <w:shd w:val="clear" w:color="auto" w:fill="FFFFFF"/>
        </w:rPr>
        <w:t xml:space="preserve"> 22 </w:t>
      </w:r>
      <w:r w:rsidRPr="00DA38FE">
        <w:rPr>
          <w:rFonts w:ascii="Arial" w:hAnsi="Arial" w:cs="Arial"/>
          <w:color w:val="191E23"/>
          <w:sz w:val="24"/>
          <w:szCs w:val="24"/>
          <w:shd w:val="clear" w:color="auto" w:fill="FFFFFF"/>
        </w:rPr>
        <w:t xml:space="preserve">de mayo del 2019, se reúne el tribunal de disciplina, en las oficinas de la liga departamental de futbol de punilla ubicado en la calle Sarmiento 829 de la ciudad de Cosquín. Visto el </w:t>
      </w:r>
      <w:r>
        <w:rPr>
          <w:rFonts w:ascii="Arial" w:hAnsi="Arial" w:cs="Arial"/>
          <w:color w:val="191E23"/>
          <w:sz w:val="24"/>
          <w:szCs w:val="24"/>
          <w:shd w:val="clear" w:color="auto" w:fill="FFFFFF"/>
        </w:rPr>
        <w:t xml:space="preserve">descargo del Club EMFI, </w:t>
      </w:r>
      <w:r w:rsidRPr="00DA38FE">
        <w:rPr>
          <w:rFonts w:ascii="Arial" w:hAnsi="Arial" w:cs="Arial"/>
          <w:color w:val="191E23"/>
          <w:sz w:val="24"/>
          <w:szCs w:val="24"/>
          <w:shd w:val="clear" w:color="auto" w:fill="FFFFFF"/>
        </w:rPr>
        <w:t xml:space="preserve">se intima </w:t>
      </w:r>
      <w:r w:rsidRPr="00DC2C1C">
        <w:rPr>
          <w:rFonts w:ascii="Arial" w:hAnsi="Arial" w:cs="Arial"/>
          <w:b/>
          <w:color w:val="191E23"/>
          <w:sz w:val="24"/>
          <w:szCs w:val="24"/>
          <w:u w:val="single"/>
          <w:shd w:val="clear" w:color="auto" w:fill="FFFFFF"/>
        </w:rPr>
        <w:t>POR ÚLTIMA VEZ</w:t>
      </w:r>
      <w:r w:rsidRPr="00DC2C1C">
        <w:rPr>
          <w:rFonts w:ascii="Arial" w:hAnsi="Arial" w:cs="Arial"/>
          <w:b/>
          <w:color w:val="191E23"/>
          <w:sz w:val="24"/>
          <w:szCs w:val="24"/>
          <w:shd w:val="clear" w:color="auto" w:fill="FFFFFF"/>
        </w:rPr>
        <w:t xml:space="preserve"> </w:t>
      </w:r>
      <w:r w:rsidRPr="00DA38FE">
        <w:rPr>
          <w:rFonts w:ascii="Arial" w:hAnsi="Arial" w:cs="Arial"/>
          <w:color w:val="191E23"/>
          <w:sz w:val="24"/>
          <w:szCs w:val="24"/>
          <w:shd w:val="clear" w:color="auto" w:fill="FFFFFF"/>
        </w:rPr>
        <w:t xml:space="preserve">a los Clubes EMFI y </w:t>
      </w:r>
      <w:proofErr w:type="spellStart"/>
      <w:r>
        <w:rPr>
          <w:rFonts w:ascii="Arial" w:hAnsi="Arial" w:cs="Arial"/>
          <w:color w:val="191E23"/>
          <w:sz w:val="24"/>
          <w:szCs w:val="24"/>
          <w:shd w:val="clear" w:color="auto" w:fill="FFFFFF"/>
        </w:rPr>
        <w:t>River</w:t>
      </w:r>
      <w:proofErr w:type="spellEnd"/>
      <w:r>
        <w:rPr>
          <w:rFonts w:ascii="Arial" w:hAnsi="Arial" w:cs="Arial"/>
          <w:color w:val="191E23"/>
          <w:sz w:val="24"/>
          <w:szCs w:val="24"/>
          <w:shd w:val="clear" w:color="auto" w:fill="FFFFFF"/>
        </w:rPr>
        <w:t xml:space="preserve"> </w:t>
      </w:r>
      <w:r w:rsidRPr="00DA38FE">
        <w:rPr>
          <w:rFonts w:ascii="Arial" w:hAnsi="Arial" w:cs="Arial"/>
          <w:color w:val="191E23"/>
          <w:sz w:val="24"/>
          <w:szCs w:val="24"/>
          <w:shd w:val="clear" w:color="auto" w:fill="FFFFFF"/>
        </w:rPr>
        <w:t xml:space="preserve">a disponer de una programación </w:t>
      </w:r>
      <w:r>
        <w:rPr>
          <w:rFonts w:ascii="Arial" w:hAnsi="Arial" w:cs="Arial"/>
          <w:color w:val="191E23"/>
          <w:sz w:val="24"/>
          <w:szCs w:val="24"/>
          <w:shd w:val="clear" w:color="auto" w:fill="FFFFFF"/>
        </w:rPr>
        <w:t xml:space="preserve">bilateral entre ambos clubes </w:t>
      </w:r>
      <w:r w:rsidRPr="00DA38FE">
        <w:rPr>
          <w:rFonts w:ascii="Arial" w:hAnsi="Arial" w:cs="Arial"/>
          <w:color w:val="191E23"/>
          <w:sz w:val="24"/>
          <w:szCs w:val="24"/>
          <w:shd w:val="clear" w:color="auto" w:fill="FFFFFF"/>
        </w:rPr>
        <w:t xml:space="preserve">para el partido de Primera, Reserva y Femenino que deben </w:t>
      </w:r>
      <w:r>
        <w:rPr>
          <w:rFonts w:ascii="Arial" w:hAnsi="Arial" w:cs="Arial"/>
          <w:color w:val="191E23"/>
          <w:sz w:val="24"/>
          <w:szCs w:val="24"/>
          <w:shd w:val="clear" w:color="auto" w:fill="FFFFFF"/>
        </w:rPr>
        <w:t xml:space="preserve">completar por la Fecha 8 e intimar al Club EMFI a </w:t>
      </w:r>
      <w:proofErr w:type="spellStart"/>
      <w:r>
        <w:rPr>
          <w:rFonts w:ascii="Arial" w:hAnsi="Arial" w:cs="Arial"/>
          <w:color w:val="191E23"/>
          <w:sz w:val="24"/>
          <w:szCs w:val="24"/>
          <w:shd w:val="clear" w:color="auto" w:fill="FFFFFF"/>
        </w:rPr>
        <w:t>indemizar</w:t>
      </w:r>
      <w:proofErr w:type="spellEnd"/>
      <w:r>
        <w:rPr>
          <w:rFonts w:ascii="Arial" w:hAnsi="Arial" w:cs="Arial"/>
          <w:color w:val="191E23"/>
          <w:sz w:val="24"/>
          <w:szCs w:val="24"/>
          <w:shd w:val="clear" w:color="auto" w:fill="FFFFFF"/>
        </w:rPr>
        <w:t xml:space="preserve"> o en su defecto, hacerse cargo de los gastos ocasionados por la movilidad de la categoría Femenino del Club </w:t>
      </w:r>
      <w:proofErr w:type="spellStart"/>
      <w:r>
        <w:rPr>
          <w:rFonts w:ascii="Arial" w:hAnsi="Arial" w:cs="Arial"/>
          <w:color w:val="191E23"/>
          <w:sz w:val="24"/>
          <w:szCs w:val="24"/>
          <w:shd w:val="clear" w:color="auto" w:fill="FFFFFF"/>
        </w:rPr>
        <w:t>River</w:t>
      </w:r>
      <w:proofErr w:type="spellEnd"/>
      <w:r>
        <w:rPr>
          <w:rFonts w:ascii="Arial" w:hAnsi="Arial" w:cs="Arial"/>
          <w:color w:val="191E23"/>
          <w:sz w:val="24"/>
          <w:szCs w:val="24"/>
          <w:shd w:val="clear" w:color="auto" w:fill="FFFFFF"/>
        </w:rPr>
        <w:t xml:space="preserve"> (Art.100 y 101 del R.T.P.).</w:t>
      </w:r>
      <w:r w:rsidRPr="00DA38FE">
        <w:rPr>
          <w:rFonts w:ascii="Arial" w:hAnsi="Arial" w:cs="Arial"/>
          <w:color w:val="191E23"/>
          <w:sz w:val="24"/>
          <w:szCs w:val="24"/>
          <w:shd w:val="clear" w:color="auto" w:fill="FFFFFF"/>
        </w:rPr>
        <w:t xml:space="preserve"> Esta programación debe ser presentada ante Comisión D</w:t>
      </w:r>
      <w:r>
        <w:rPr>
          <w:rFonts w:ascii="Arial" w:hAnsi="Arial" w:cs="Arial"/>
          <w:color w:val="191E23"/>
          <w:sz w:val="24"/>
          <w:szCs w:val="24"/>
          <w:shd w:val="clear" w:color="auto" w:fill="FFFFFF"/>
        </w:rPr>
        <w:t>irectiva antes del día Martes 28</w:t>
      </w:r>
      <w:r w:rsidRPr="00DA38FE">
        <w:rPr>
          <w:rFonts w:ascii="Arial" w:hAnsi="Arial" w:cs="Arial"/>
          <w:color w:val="191E23"/>
          <w:sz w:val="24"/>
          <w:szCs w:val="24"/>
          <w:shd w:val="clear" w:color="auto" w:fill="FFFFFF"/>
        </w:rPr>
        <w:t xml:space="preserve"> de </w:t>
      </w:r>
      <w:proofErr w:type="gramStart"/>
      <w:r w:rsidRPr="00DA38FE">
        <w:rPr>
          <w:rFonts w:ascii="Arial" w:hAnsi="Arial" w:cs="Arial"/>
          <w:color w:val="191E23"/>
          <w:sz w:val="24"/>
          <w:szCs w:val="24"/>
          <w:shd w:val="clear" w:color="auto" w:fill="FFFFFF"/>
        </w:rPr>
        <w:t>Mayo</w:t>
      </w:r>
      <w:proofErr w:type="gramEnd"/>
      <w:r w:rsidRPr="00DA38FE">
        <w:rPr>
          <w:rFonts w:ascii="Arial" w:hAnsi="Arial" w:cs="Arial"/>
          <w:color w:val="191E23"/>
          <w:sz w:val="24"/>
          <w:szCs w:val="24"/>
          <w:shd w:val="clear" w:color="auto" w:fill="FFFFFF"/>
        </w:rPr>
        <w:t>.</w:t>
      </w:r>
    </w:p>
    <w:p w:rsidR="00DC2C1C" w:rsidRPr="00CD577F" w:rsidRDefault="00DC2C1C" w:rsidP="00F12967">
      <w:pPr>
        <w:rPr>
          <w:rFonts w:ascii="Arial" w:hAnsi="Arial" w:cs="Arial"/>
          <w:sz w:val="24"/>
          <w:szCs w:val="24"/>
        </w:rPr>
      </w:pPr>
    </w:p>
    <w:p w:rsidR="00F12967" w:rsidRPr="00C942C3" w:rsidRDefault="00F12967" w:rsidP="00F12967">
      <w:pPr>
        <w:rPr>
          <w:rFonts w:ascii="Arial" w:hAnsi="Arial" w:cs="Arial"/>
          <w:sz w:val="24"/>
          <w:szCs w:val="24"/>
        </w:rPr>
        <w:sectPr w:rsidR="00F12967" w:rsidRPr="00C942C3">
          <w:type w:val="continuous"/>
          <w:pgSz w:w="11910" w:h="16840"/>
          <w:pgMar w:top="180" w:right="380" w:bottom="280" w:left="1160" w:header="720" w:footer="720" w:gutter="0"/>
          <w:cols w:space="720"/>
        </w:sectPr>
      </w:pPr>
      <w:r w:rsidRPr="004A7AB5">
        <w:rPr>
          <w:rFonts w:ascii="Arial" w:hAnsi="Arial" w:cs="Arial"/>
          <w:sz w:val="24"/>
          <w:szCs w:val="24"/>
          <w:u w:val="single"/>
        </w:rPr>
        <w:t>Miembros presentes:</w:t>
      </w:r>
      <w:r w:rsidRPr="00C942C3">
        <w:rPr>
          <w:rFonts w:ascii="Arial" w:hAnsi="Arial" w:cs="Arial"/>
          <w:sz w:val="24"/>
          <w:szCs w:val="24"/>
        </w:rPr>
        <w:t xml:space="preserve"> </w:t>
      </w:r>
      <w:r w:rsidRPr="004A7AB5">
        <w:rPr>
          <w:rFonts w:ascii="Arial" w:hAnsi="Arial" w:cs="Arial"/>
          <w:b/>
          <w:sz w:val="24"/>
          <w:szCs w:val="24"/>
        </w:rPr>
        <w:t>Goñi Iv</w:t>
      </w:r>
      <w:r w:rsidR="004A7AB5">
        <w:rPr>
          <w:rFonts w:ascii="Arial" w:hAnsi="Arial" w:cs="Arial"/>
          <w:b/>
          <w:sz w:val="24"/>
          <w:szCs w:val="24"/>
        </w:rPr>
        <w:t>á</w:t>
      </w:r>
      <w:r w:rsidRPr="004A7AB5">
        <w:rPr>
          <w:rFonts w:ascii="Arial" w:hAnsi="Arial" w:cs="Arial"/>
          <w:b/>
          <w:sz w:val="24"/>
          <w:szCs w:val="24"/>
        </w:rPr>
        <w:t>n, García Pablo, Lasso Leandro, Dr. Brito Gabriel.</w:t>
      </w:r>
    </w:p>
    <w:p w:rsidR="00E4622E" w:rsidRDefault="00E17167"/>
    <w:sectPr w:rsidR="00E4622E" w:rsidSect="00E67D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6D7"/>
    <w:multiLevelType w:val="hybridMultilevel"/>
    <w:tmpl w:val="A59A8B48"/>
    <w:lvl w:ilvl="0" w:tplc="C8EEFA60">
      <w:start w:val="1"/>
      <w:numFmt w:val="decimal"/>
      <w:lvlText w:val="%1)"/>
      <w:lvlJc w:val="left"/>
      <w:pPr>
        <w:ind w:left="1065" w:hanging="705"/>
      </w:pPr>
      <w:rPr>
        <w:rFonts w:ascii="Arial" w:eastAsia="Calibri"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C9285D"/>
    <w:multiLevelType w:val="hybridMultilevel"/>
    <w:tmpl w:val="77CEB4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9C4941"/>
    <w:multiLevelType w:val="hybridMultilevel"/>
    <w:tmpl w:val="77CEB4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B152C18"/>
    <w:multiLevelType w:val="hybridMultilevel"/>
    <w:tmpl w:val="77CEB4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67"/>
    <w:rsid w:val="00085C0E"/>
    <w:rsid w:val="000D1DE5"/>
    <w:rsid w:val="001A1942"/>
    <w:rsid w:val="003307C2"/>
    <w:rsid w:val="004A7AB5"/>
    <w:rsid w:val="005C1FA5"/>
    <w:rsid w:val="00637564"/>
    <w:rsid w:val="006D366A"/>
    <w:rsid w:val="00B2434C"/>
    <w:rsid w:val="00DC2C1C"/>
    <w:rsid w:val="00E17167"/>
    <w:rsid w:val="00E67DF9"/>
    <w:rsid w:val="00ED2C19"/>
    <w:rsid w:val="00F129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F6D8"/>
  <w15:docId w15:val="{84E2760C-4A17-43C5-8406-E8B2C583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67"/>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12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2967"/>
    <w:pPr>
      <w:ind w:left="544"/>
    </w:pPr>
  </w:style>
  <w:style w:type="character" w:customStyle="1" w:styleId="TextoindependienteCar">
    <w:name w:val="Texto independiente Car"/>
    <w:basedOn w:val="Fuentedeprrafopredeter"/>
    <w:link w:val="Textoindependiente"/>
    <w:uiPriority w:val="1"/>
    <w:rsid w:val="00F12967"/>
    <w:rPr>
      <w:rFonts w:ascii="Calibri" w:eastAsia="Calibri" w:hAnsi="Calibri" w:cs="Calibri"/>
      <w:lang w:val="es-ES" w:eastAsia="es-ES" w:bidi="es-ES"/>
    </w:rPr>
  </w:style>
  <w:style w:type="paragraph" w:styleId="Prrafodelista">
    <w:name w:val="List Paragraph"/>
    <w:basedOn w:val="Normal"/>
    <w:uiPriority w:val="1"/>
    <w:qFormat/>
    <w:rsid w:val="00F12967"/>
  </w:style>
  <w:style w:type="paragraph" w:customStyle="1" w:styleId="TableParagraph">
    <w:name w:val="Table Paragraph"/>
    <w:basedOn w:val="Normal"/>
    <w:uiPriority w:val="1"/>
    <w:qFormat/>
    <w:rsid w:val="00F12967"/>
    <w:pPr>
      <w:spacing w:before="6"/>
      <w:ind w:left="94"/>
      <w:jc w:val="center"/>
    </w:pPr>
  </w:style>
  <w:style w:type="paragraph" w:styleId="Textodeglobo">
    <w:name w:val="Balloon Text"/>
    <w:basedOn w:val="Normal"/>
    <w:link w:val="TextodegloboCar"/>
    <w:uiPriority w:val="99"/>
    <w:semiHidden/>
    <w:unhideWhenUsed/>
    <w:rsid w:val="00F12967"/>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967"/>
    <w:rPr>
      <w:rFonts w:ascii="Tahoma" w:eastAsia="Calibri" w:hAnsi="Tahoma" w:cs="Tahoma"/>
      <w:sz w:val="16"/>
      <w:szCs w:val="16"/>
      <w:lang w:val="es-ES" w:eastAsia="es-ES" w:bidi="es-ES"/>
    </w:rPr>
  </w:style>
  <w:style w:type="table" w:styleId="Tablaconcuadrcula">
    <w:name w:val="Table Grid"/>
    <w:basedOn w:val="Tablanormal"/>
    <w:uiPriority w:val="59"/>
    <w:rsid w:val="00F12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Ivan Gabriel Goñi</cp:lastModifiedBy>
  <cp:revision>2</cp:revision>
  <dcterms:created xsi:type="dcterms:W3CDTF">2019-06-05T22:00:00Z</dcterms:created>
  <dcterms:modified xsi:type="dcterms:W3CDTF">2019-06-05T22:00:00Z</dcterms:modified>
</cp:coreProperties>
</file>